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DA9" w:rsidRPr="005E4DA9" w:rsidRDefault="005E4DA9" w:rsidP="005E4DA9">
      <w:pPr>
        <w:shd w:val="clear" w:color="auto" w:fill="FFC000"/>
        <w:tabs>
          <w:tab w:val="left" w:pos="1530"/>
        </w:tabs>
        <w:spacing w:after="0" w:line="240" w:lineRule="auto"/>
        <w:jc w:val="center"/>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ตัวชี้วัดผลผลิต (เชิงปริมาณ)</w:t>
      </w:r>
    </w:p>
    <w:p w:rsidR="005E4DA9" w:rsidRPr="005E4DA9" w:rsidRDefault="005E4DA9" w:rsidP="005E4DA9">
      <w:pPr>
        <w:shd w:val="clear" w:color="auto" w:fill="FFFFFF"/>
        <w:tabs>
          <w:tab w:val="left" w:pos="1530"/>
        </w:tabs>
        <w:spacing w:after="0" w:line="240" w:lineRule="auto"/>
        <w:rPr>
          <w:rFonts w:ascii="TH SarabunPSK" w:eastAsia="Cordia New" w:hAnsi="TH SarabunPSK" w:cs="TH SarabunPSK"/>
          <w:b/>
          <w:bCs/>
          <w:sz w:val="28"/>
          <w:cs/>
          <w:lang w:eastAsia="ja-JP"/>
        </w:rPr>
      </w:pPr>
      <w:r w:rsidRPr="005E4DA9">
        <w:rPr>
          <w:rFonts w:ascii="TH SarabunPSK" w:eastAsia="Cordia New" w:hAnsi="TH SarabunPSK" w:cs="TH SarabunPSK" w:hint="cs"/>
          <w:b/>
          <w:bCs/>
          <w:sz w:val="28"/>
          <w:cs/>
          <w:lang w:eastAsia="ja-JP"/>
        </w:rPr>
        <w:t xml:space="preserve">1. </w:t>
      </w:r>
      <w:r w:rsidRPr="005E4DA9">
        <w:rPr>
          <w:rFonts w:ascii="TH SarabunPSK" w:eastAsia="Cordia New" w:hAnsi="TH SarabunPSK" w:cs="TH SarabunPSK"/>
          <w:b/>
          <w:bCs/>
          <w:sz w:val="28"/>
          <w:cs/>
          <w:lang w:eastAsia="ja-JP"/>
        </w:rPr>
        <w:t xml:space="preserve">ตัวชี้วัด </w:t>
      </w:r>
      <w:r w:rsidR="00D63A65">
        <w:rPr>
          <w:rFonts w:ascii="TH SarabunPSK" w:eastAsia="Cordia New" w:hAnsi="TH SarabunPSK" w:cs="TH SarabunPSK"/>
          <w:b/>
          <w:bCs/>
          <w:sz w:val="28"/>
          <w:lang w:eastAsia="ja-JP"/>
        </w:rPr>
        <w:t>O</w:t>
      </w:r>
      <w:r w:rsidRPr="005E4DA9">
        <w:rPr>
          <w:rFonts w:ascii="TH SarabunPSK" w:eastAsia="Cordia New" w:hAnsi="TH SarabunPSK" w:cs="TH SarabunPSK"/>
          <w:b/>
          <w:bCs/>
          <w:sz w:val="28"/>
          <w:lang w:eastAsia="ja-JP"/>
        </w:rPr>
        <w:t xml:space="preserve">C02 : </w:t>
      </w:r>
      <w:r w:rsidRPr="005E4DA9">
        <w:rPr>
          <w:rFonts w:ascii="TH SarabunPSK" w:eastAsia="Cordia New" w:hAnsi="TH SarabunPSK" w:cs="TH SarabunPSK" w:hint="cs"/>
          <w:sz w:val="28"/>
          <w:cs/>
          <w:lang w:eastAsia="ja-JP"/>
        </w:rPr>
        <w:t>ร้อยละของ</w:t>
      </w:r>
      <w:r w:rsidRPr="005E4DA9">
        <w:rPr>
          <w:rFonts w:ascii="TH SarabunPSK" w:eastAsia="Cordia New" w:hAnsi="TH SarabunPSK" w:cs="TH SarabunPSK"/>
          <w:sz w:val="28"/>
          <w:cs/>
          <w:lang w:eastAsia="ja-JP"/>
        </w:rPr>
        <w:t>ตัวชี้วัดการดำเนินงานตามกฎอนามัยระหว่างประเทศผ่านการประเมินสมรรถนะในระดับที่ 4</w:t>
      </w:r>
      <w:r w:rsidRPr="005E4DA9">
        <w:rPr>
          <w:rFonts w:ascii="TH SarabunPSK" w:eastAsia="Cordia New" w:hAnsi="TH SarabunPSK" w:cs="TH SarabunPSK"/>
          <w:sz w:val="28"/>
          <w:lang w:eastAsia="ja-JP"/>
        </w:rPr>
        <w:t xml:space="preserve"> </w:t>
      </w:r>
      <w:r w:rsidRPr="005E4DA9">
        <w:rPr>
          <w:rFonts w:ascii="TH SarabunPSK" w:eastAsia="Cordia New" w:hAnsi="TH SarabunPSK" w:cs="TH SarabunPSK"/>
          <w:sz w:val="28"/>
          <w:cs/>
          <w:lang w:eastAsia="ja-JP"/>
        </w:rPr>
        <w:t>ขึ้นไป</w:t>
      </w:r>
    </w:p>
    <w:p w:rsidR="005E4DA9" w:rsidRPr="005E4DA9" w:rsidRDefault="005E4DA9" w:rsidP="005E4DA9">
      <w:pPr>
        <w:tabs>
          <w:tab w:val="left" w:pos="360"/>
        </w:tabs>
        <w:spacing w:before="120" w:after="0" w:line="240" w:lineRule="auto"/>
        <w:jc w:val="thaiDistribute"/>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2. หน่วยวัด</w:t>
      </w:r>
      <w:r w:rsidRPr="005E4DA9">
        <w:rPr>
          <w:rFonts w:ascii="TH SarabunPSK" w:eastAsia="Cordia New" w:hAnsi="TH SarabunPSK" w:cs="TH SarabunPSK"/>
          <w:b/>
          <w:bCs/>
          <w:sz w:val="28"/>
          <w:lang w:eastAsia="ja-JP"/>
        </w:rPr>
        <w:t xml:space="preserve">  :</w:t>
      </w:r>
      <w:r w:rsidRPr="005E4DA9">
        <w:rPr>
          <w:rFonts w:ascii="TH SarabunPSK" w:eastAsia="Cordia New" w:hAnsi="TH SarabunPSK" w:cs="TH SarabunPSK"/>
          <w:b/>
          <w:bCs/>
          <w:sz w:val="28"/>
          <w:cs/>
          <w:lang w:eastAsia="ja-JP"/>
        </w:rPr>
        <w:t xml:space="preserve"> </w:t>
      </w:r>
      <w:r w:rsidRPr="005E4DA9">
        <w:rPr>
          <w:rFonts w:ascii="TH SarabunPSK" w:eastAsia="Cordia New" w:hAnsi="TH SarabunPSK" w:cs="TH SarabunPSK"/>
          <w:sz w:val="28"/>
          <w:cs/>
          <w:lang w:eastAsia="ja-JP"/>
        </w:rPr>
        <w:t xml:space="preserve"> </w:t>
      </w:r>
      <w:r w:rsidRPr="005E4DA9">
        <w:rPr>
          <w:rFonts w:ascii="TH SarabunPSK" w:eastAsia="Cordia New" w:hAnsi="TH SarabunPSK" w:cs="TH SarabunPSK" w:hint="cs"/>
          <w:sz w:val="28"/>
          <w:cs/>
          <w:lang w:eastAsia="ja-JP"/>
        </w:rPr>
        <w:t>ร้อยละ</w:t>
      </w:r>
    </w:p>
    <w:p w:rsidR="005E4DA9" w:rsidRPr="005E4DA9" w:rsidRDefault="005E4DA9" w:rsidP="005E4DA9">
      <w:pPr>
        <w:tabs>
          <w:tab w:val="left" w:pos="360"/>
        </w:tabs>
        <w:spacing w:before="120" w:after="0" w:line="360" w:lineRule="exact"/>
        <w:jc w:val="thaiDistribute"/>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 xml:space="preserve">3. น้ำหนักของตัวชี้วัด  </w:t>
      </w:r>
      <w:r w:rsidRPr="005E4DA9">
        <w:rPr>
          <w:rFonts w:ascii="TH SarabunPSK" w:eastAsia="Cordia New" w:hAnsi="TH SarabunPSK" w:cs="TH SarabunPSK"/>
          <w:b/>
          <w:bCs/>
          <w:sz w:val="28"/>
          <w:lang w:eastAsia="ja-JP"/>
        </w:rPr>
        <w:t>:</w:t>
      </w:r>
      <w:r w:rsidRPr="005E4DA9">
        <w:rPr>
          <w:rFonts w:ascii="TH SarabunPSK" w:eastAsia="Cordia New" w:hAnsi="TH SarabunPSK" w:cs="TH SarabunPSK"/>
          <w:b/>
          <w:bCs/>
          <w:sz w:val="28"/>
          <w:cs/>
          <w:lang w:eastAsia="ja-JP"/>
        </w:rPr>
        <w:t xml:space="preserve">  </w:t>
      </w:r>
      <w:r w:rsidRPr="005E4DA9">
        <w:rPr>
          <w:rFonts w:ascii="TH SarabunPSK" w:eastAsia="Cordia New" w:hAnsi="TH SarabunPSK" w:cs="TH SarabunPSK"/>
          <w:sz w:val="28"/>
          <w:cs/>
          <w:lang w:eastAsia="ja-JP"/>
        </w:rPr>
        <w:t xml:space="preserve"> </w:t>
      </w:r>
    </w:p>
    <w:p w:rsidR="005E4DA9" w:rsidRPr="005E4DA9" w:rsidRDefault="005E4DA9" w:rsidP="005E4DA9">
      <w:pPr>
        <w:tabs>
          <w:tab w:val="left" w:pos="360"/>
        </w:tabs>
        <w:spacing w:before="120" w:after="0" w:line="360" w:lineRule="exact"/>
        <w:jc w:val="thaiDistribute"/>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 xml:space="preserve">4. คำอธิบายตัวชี้วัด  </w:t>
      </w:r>
      <w:r w:rsidRPr="005E4DA9">
        <w:rPr>
          <w:rFonts w:ascii="TH SarabunPSK" w:eastAsia="Cordia New" w:hAnsi="TH SarabunPSK" w:cs="TH SarabunPSK"/>
          <w:b/>
          <w:bCs/>
          <w:sz w:val="28"/>
          <w:lang w:eastAsia="ja-JP"/>
        </w:rPr>
        <w:t xml:space="preserve">:  </w:t>
      </w:r>
      <w:r w:rsidRPr="005E4DA9">
        <w:rPr>
          <w:rFonts w:ascii="TH SarabunPSK" w:eastAsia="Cordia New" w:hAnsi="TH SarabunPSK" w:cs="TH SarabunPSK"/>
          <w:sz w:val="28"/>
          <w:cs/>
          <w:lang w:eastAsia="ja-JP"/>
        </w:rPr>
        <w:t xml:space="preserve"> </w:t>
      </w:r>
    </w:p>
    <w:p w:rsidR="005E4DA9" w:rsidRPr="005E4DA9" w:rsidRDefault="005E4DA9" w:rsidP="005E4DA9">
      <w:pPr>
        <w:spacing w:after="0" w:line="240" w:lineRule="auto"/>
        <w:ind w:firstLine="720"/>
        <w:jc w:val="thaiDistribute"/>
        <w:rPr>
          <w:rFonts w:ascii="TH SarabunPSK" w:eastAsia="Cordia New" w:hAnsi="TH SarabunPSK" w:cs="TH SarabunPSK"/>
          <w:sz w:val="28"/>
          <w:cs/>
          <w:lang w:eastAsia="ja-JP"/>
        </w:rPr>
      </w:pPr>
      <w:r w:rsidRPr="005E4DA9">
        <w:rPr>
          <w:rFonts w:ascii="TH SarabunPSK" w:eastAsia="Cordia New" w:hAnsi="TH SarabunPSK" w:cs="TH SarabunPSK"/>
          <w:b/>
          <w:bCs/>
          <w:sz w:val="28"/>
          <w:cs/>
          <w:lang w:eastAsia="ja-JP"/>
        </w:rPr>
        <w:t>การพัฒนาสมรรถนะการปฏิบัติตามกฎอนามัยระหว่างประเทศ (</w:t>
      </w:r>
      <w:r w:rsidRPr="005E4DA9">
        <w:rPr>
          <w:rFonts w:ascii="TH SarabunPSK" w:eastAsia="Cordia New" w:hAnsi="TH SarabunPSK" w:cs="TH SarabunPSK"/>
          <w:b/>
          <w:bCs/>
          <w:sz w:val="28"/>
          <w:lang w:eastAsia="ja-JP"/>
        </w:rPr>
        <w:t>Joint External Evaluation Tool: JEE)</w:t>
      </w:r>
      <w:r w:rsidRPr="005E4DA9">
        <w:rPr>
          <w:rFonts w:ascii="TH SarabunPSK" w:eastAsia="Cordia New" w:hAnsi="TH SarabunPSK" w:cs="TH SarabunPSK"/>
          <w:sz w:val="28"/>
          <w:lang w:eastAsia="ja-JP"/>
        </w:rPr>
        <w:t xml:space="preserve"> </w:t>
      </w:r>
      <w:r w:rsidRPr="005E4DA9">
        <w:rPr>
          <w:rFonts w:ascii="TH SarabunPSK" w:eastAsia="Cordia New" w:hAnsi="TH SarabunPSK" w:cs="TH SarabunPSK"/>
          <w:sz w:val="28"/>
          <w:cs/>
          <w:lang w:eastAsia="ja-JP"/>
        </w:rPr>
        <w:t xml:space="preserve">หมายถึง การประเมินสมรรถนะของประเทศตามกฎอนามัยระหว่างประเทศ อาศัยแบบประเมินสมรรถนะการปฏิบัติตามกฎอนามัยระหว่างประเทศฉบับใหม่เป็นเครื่องมือในการประเมิน ประกอบด้วย  </w:t>
      </w:r>
      <w:r w:rsidRPr="005E4DA9">
        <w:rPr>
          <w:rFonts w:ascii="TH SarabunPSK" w:eastAsia="Cordia New" w:hAnsi="TH SarabunPSK" w:cs="TH SarabunPSK"/>
          <w:sz w:val="28"/>
          <w:lang w:eastAsia="ja-JP"/>
        </w:rPr>
        <w:t>19</w:t>
      </w:r>
      <w:r w:rsidRPr="005E4DA9">
        <w:rPr>
          <w:rFonts w:ascii="TH SarabunPSK" w:eastAsia="Cordia New" w:hAnsi="TH SarabunPSK" w:cs="TH SarabunPSK"/>
          <w:sz w:val="28"/>
          <w:cs/>
          <w:lang w:eastAsia="ja-JP"/>
        </w:rPr>
        <w:t xml:space="preserve"> ประเด็น คือ (1) ด้านกฎหมาย และนโยบายระดับชาติ และการสนับสนุนงบประมาณ (2) ด้านการประสานงาน การสื่อสาร การสนับสนุนกฎอนามัยระหว่างประเทศ (3) ด้านการป้องกันการดื้อยาต้านจุลชีพ (4) ด้านการป้องกันการโรคติดต่อระหว่างสัตว์และคน (5) ด้านความปลอดภัยด้านอาหาร (6) ด้านความปลอดภัยทางชีวภาพ และความมั่นคงทางห้องปฏิบัติการ (7) ด้านการสร้างเสริมภูมิคุ้มกันโรค (8) ด้านระบบห้องปฏิบัติการของประเทศ (9) ด้านการเฝ้าระวังโรคแบบเรียลไทม์ (10) ด้านการรายงาน (11) ด้านการพัฒนากำลังคน (12) ด้านการเตรียมความพร้อม (13) ด้านปฏิบัติการตอบโต้ภาวะฉุกเฉิน (14) ด้านการประสานระหว่างหน่วยงานสาธารณสุขกับหน่วยงานความมั่นคง  (15) ด้านการส่ง และรับความช่วยเหลือด้านยา เครื่องมือแพทย์ และบุคลากรทางการแพทย์ (16) ด้านการสื่อสารความเสี่ยง (17) ด้านช่องทางเข้าออกประเทศ (18) ด้านเหตุการณ์สารเคมี และ (19) ด้านเหตุฉุกเฉินทางรังสี  ซึ่งการประเมินสมรรถนะใน </w:t>
      </w:r>
      <w:r w:rsidRPr="005E4DA9">
        <w:rPr>
          <w:rFonts w:ascii="TH SarabunPSK" w:eastAsia="Cordia New" w:hAnsi="TH SarabunPSK" w:cs="TH SarabunPSK"/>
          <w:sz w:val="28"/>
          <w:lang w:eastAsia="ja-JP"/>
        </w:rPr>
        <w:t xml:space="preserve">19 </w:t>
      </w:r>
      <w:r w:rsidRPr="005E4DA9">
        <w:rPr>
          <w:rFonts w:ascii="TH SarabunPSK" w:eastAsia="Cordia New" w:hAnsi="TH SarabunPSK" w:cs="TH SarabunPSK"/>
          <w:sz w:val="28"/>
          <w:cs/>
          <w:lang w:eastAsia="ja-JP"/>
        </w:rPr>
        <w:t xml:space="preserve">ประเด็น มีตัวชี้วัดการดำเนินงานอยู่ </w:t>
      </w:r>
      <w:r w:rsidRPr="005E4DA9">
        <w:rPr>
          <w:rFonts w:ascii="TH SarabunPSK" w:eastAsia="Cordia New" w:hAnsi="TH SarabunPSK" w:cs="TH SarabunPSK"/>
          <w:sz w:val="28"/>
          <w:lang w:eastAsia="ja-JP"/>
        </w:rPr>
        <w:t xml:space="preserve">48 </w:t>
      </w:r>
      <w:r w:rsidRPr="005E4DA9">
        <w:rPr>
          <w:rFonts w:ascii="TH SarabunPSK" w:eastAsia="Cordia New" w:hAnsi="TH SarabunPSK" w:cs="TH SarabunPSK"/>
          <w:sz w:val="28"/>
          <w:cs/>
          <w:lang w:eastAsia="ja-JP"/>
        </w:rPr>
        <w:t xml:space="preserve">ตัวชี้วัด และมีการประเมินการให้คะแนนในแต่ละตัวชี้วัดนั้นๆ เป็นระดับคะแนน </w:t>
      </w:r>
      <w:r w:rsidRPr="005E4DA9">
        <w:rPr>
          <w:rFonts w:ascii="TH SarabunPSK" w:eastAsia="Cordia New" w:hAnsi="TH SarabunPSK" w:cs="TH SarabunPSK"/>
          <w:sz w:val="28"/>
          <w:lang w:eastAsia="ja-JP"/>
        </w:rPr>
        <w:t xml:space="preserve">1 - 5 </w:t>
      </w:r>
      <w:r w:rsidRPr="005E4DA9">
        <w:rPr>
          <w:rFonts w:ascii="TH SarabunPSK" w:eastAsia="Cordia New" w:hAnsi="TH SarabunPSK" w:cs="TH SarabunPSK"/>
          <w:sz w:val="28"/>
          <w:cs/>
          <w:lang w:eastAsia="ja-JP"/>
        </w:rPr>
        <w:t>คะแนน</w:t>
      </w:r>
      <w:r w:rsidRPr="005E4DA9">
        <w:rPr>
          <w:rFonts w:ascii="TH SarabunPSK" w:eastAsia="Cordia New" w:hAnsi="TH SarabunPSK" w:cs="TH SarabunPSK"/>
          <w:sz w:val="28"/>
          <w:lang w:eastAsia="ja-JP"/>
        </w:rPr>
        <w:t xml:space="preserve"> </w:t>
      </w:r>
      <w:r w:rsidRPr="005E4DA9">
        <w:rPr>
          <w:rFonts w:ascii="TH SarabunPSK" w:eastAsia="Cordia New" w:hAnsi="TH SarabunPSK" w:cs="TH SarabunPSK"/>
          <w:sz w:val="28"/>
          <w:cs/>
          <w:lang w:eastAsia="ja-JP"/>
        </w:rPr>
        <w:t xml:space="preserve"> </w:t>
      </w:r>
    </w:p>
    <w:p w:rsidR="005E4DA9" w:rsidRPr="005E4DA9" w:rsidRDefault="005E4DA9" w:rsidP="005E4DA9">
      <w:pPr>
        <w:spacing w:before="120" w:after="0" w:line="360" w:lineRule="exact"/>
        <w:jc w:val="thaiDistribute"/>
        <w:rPr>
          <w:rFonts w:ascii="TH SarabunPSK" w:eastAsia="Cordia New" w:hAnsi="TH SarabunPSK" w:cs="TH SarabunPSK"/>
          <w:sz w:val="28"/>
          <w:lang w:eastAsia="ja-JP"/>
        </w:rPr>
      </w:pPr>
      <w:r w:rsidRPr="005E4DA9">
        <w:rPr>
          <w:rFonts w:ascii="TH SarabunPSK" w:eastAsia="Cordia New" w:hAnsi="TH SarabunPSK" w:cs="TH SarabunPSK"/>
          <w:b/>
          <w:bCs/>
          <w:sz w:val="28"/>
          <w:cs/>
          <w:lang w:eastAsia="ja-JP"/>
        </w:rPr>
        <w:t>5. สูตรการคำนวณ</w:t>
      </w:r>
      <w:r w:rsidRPr="005E4DA9">
        <w:rPr>
          <w:rFonts w:ascii="TH SarabunPSK" w:eastAsia="Cordia New" w:hAnsi="TH SarabunPSK" w:cs="TH SarabunPSK"/>
          <w:b/>
          <w:bCs/>
          <w:sz w:val="28"/>
          <w:lang w:eastAsia="ja-JP"/>
        </w:rPr>
        <w:t xml:space="preserve">  :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654"/>
      </w:tblGrid>
      <w:tr w:rsidR="005E4DA9" w:rsidRPr="005E4DA9" w:rsidTr="00273C10">
        <w:tc>
          <w:tcPr>
            <w:tcW w:w="1985" w:type="dxa"/>
          </w:tcPr>
          <w:p w:rsidR="005E4DA9" w:rsidRPr="005E4DA9" w:rsidRDefault="005E4DA9" w:rsidP="005E4DA9">
            <w:pPr>
              <w:spacing w:after="0" w:line="240" w:lineRule="auto"/>
              <w:jc w:val="center"/>
              <w:rPr>
                <w:rFonts w:ascii="TH SarabunPSK" w:eastAsia="Cordia New" w:hAnsi="TH SarabunPSK" w:cs="TH SarabunPSK"/>
                <w:sz w:val="28"/>
                <w:cs/>
                <w:lang w:eastAsia="ja-JP"/>
              </w:rPr>
            </w:pPr>
            <w:r w:rsidRPr="005E4DA9">
              <w:rPr>
                <w:rFonts w:ascii="TH SarabunPSK" w:eastAsia="Cordia New" w:hAnsi="TH SarabunPSK" w:cs="TH SarabunPSK"/>
                <w:sz w:val="28"/>
                <w:cs/>
                <w:lang w:eastAsia="ja-JP"/>
              </w:rPr>
              <w:t>สูตรคำนวณตัวชี้วัด</w:t>
            </w:r>
          </w:p>
        </w:tc>
        <w:tc>
          <w:tcPr>
            <w:tcW w:w="7654" w:type="dxa"/>
          </w:tcPr>
          <w:p w:rsidR="005E4DA9" w:rsidRPr="005E4DA9" w:rsidRDefault="005E4DA9" w:rsidP="005E4DA9">
            <w:pPr>
              <w:spacing w:after="0" w:line="240" w:lineRule="auto"/>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r w:rsidRPr="005E4DA9">
              <w:rPr>
                <w:rFonts w:ascii="TH SarabunPSK" w:eastAsia="Cordia New" w:hAnsi="TH SarabunPSK" w:cs="TH SarabunPSK"/>
                <w:sz w:val="28"/>
                <w:lang w:eastAsia="ja-JP"/>
              </w:rPr>
              <w:t>A/B</w:t>
            </w:r>
            <w:r w:rsidRPr="005E4DA9">
              <w:rPr>
                <w:rFonts w:ascii="TH SarabunPSK" w:eastAsia="Cordia New" w:hAnsi="TH SarabunPSK" w:cs="TH SarabunPSK"/>
                <w:sz w:val="28"/>
                <w:cs/>
                <w:lang w:eastAsia="ja-JP"/>
              </w:rPr>
              <w:t xml:space="preserve">) </w:t>
            </w:r>
            <w:r w:rsidRPr="005E4DA9">
              <w:rPr>
                <w:rFonts w:ascii="TH SarabunPSK" w:eastAsia="Cordia New" w:hAnsi="TH SarabunPSK" w:cs="TH SarabunPSK"/>
                <w:sz w:val="28"/>
                <w:lang w:eastAsia="ja-JP"/>
              </w:rPr>
              <w:t>x 100</w:t>
            </w:r>
          </w:p>
        </w:tc>
      </w:tr>
      <w:tr w:rsidR="005E4DA9" w:rsidRPr="005E4DA9" w:rsidTr="00273C10">
        <w:tc>
          <w:tcPr>
            <w:tcW w:w="1985" w:type="dxa"/>
          </w:tcPr>
          <w:p w:rsidR="005E4DA9" w:rsidRPr="005E4DA9" w:rsidRDefault="005E4DA9" w:rsidP="005E4DA9">
            <w:pPr>
              <w:spacing w:after="0" w:line="240" w:lineRule="auto"/>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รายการข้อมูล 1</w:t>
            </w:r>
          </w:p>
        </w:tc>
        <w:tc>
          <w:tcPr>
            <w:tcW w:w="7654" w:type="dxa"/>
          </w:tcPr>
          <w:p w:rsidR="005E4DA9" w:rsidRPr="005E4DA9" w:rsidRDefault="005E4DA9" w:rsidP="005E4DA9">
            <w:pPr>
              <w:spacing w:after="0" w:line="240" w:lineRule="auto"/>
              <w:jc w:val="thaiDistribute"/>
              <w:rPr>
                <w:rFonts w:ascii="TH SarabunPSK" w:eastAsia="Cordia New" w:hAnsi="TH SarabunPSK" w:cs="TH SarabunPSK"/>
                <w:sz w:val="28"/>
                <w:lang w:eastAsia="ja-JP"/>
              </w:rPr>
            </w:pPr>
            <w:r w:rsidRPr="005E4DA9">
              <w:rPr>
                <w:rFonts w:ascii="TH SarabunPSK" w:eastAsia="Cordia New" w:hAnsi="TH SarabunPSK" w:cs="TH SarabunPSK"/>
                <w:sz w:val="28"/>
                <w:lang w:eastAsia="ja-JP"/>
              </w:rPr>
              <w:t>A =</w:t>
            </w:r>
            <w:r w:rsidRPr="005E4DA9">
              <w:rPr>
                <w:rFonts w:ascii="TH SarabunPSK" w:eastAsia="Cordia New" w:hAnsi="TH SarabunPSK" w:cs="TH SarabunPSK"/>
                <w:sz w:val="28"/>
                <w:cs/>
                <w:lang w:eastAsia="ja-JP"/>
              </w:rPr>
              <w:t xml:space="preserve"> </w:t>
            </w:r>
            <w:r w:rsidRPr="005E4DA9">
              <w:rPr>
                <w:rFonts w:ascii="TH SarabunPSK" w:eastAsia="Cordia New" w:hAnsi="TH SarabunPSK" w:cs="TH SarabunPSK" w:hint="cs"/>
                <w:sz w:val="28"/>
                <w:cs/>
                <w:lang w:eastAsia="ja-JP"/>
              </w:rPr>
              <w:t>จำนวน</w:t>
            </w:r>
            <w:r w:rsidRPr="005E4DA9">
              <w:rPr>
                <w:rFonts w:ascii="TH SarabunPSK" w:eastAsia="Cordia New" w:hAnsi="TH SarabunPSK" w:cs="TH SarabunPSK"/>
                <w:sz w:val="28"/>
                <w:cs/>
                <w:lang w:eastAsia="ja-JP"/>
              </w:rPr>
              <w:t>ตัวชี้วัดการดำเนินงานตามกฎอนามัยระหว่างประเทศผ่านการประเมินสมรรถนะในระดับที่ 4</w:t>
            </w:r>
            <w:r w:rsidRPr="005E4DA9">
              <w:rPr>
                <w:rFonts w:ascii="TH SarabunPSK" w:eastAsia="Cordia New" w:hAnsi="TH SarabunPSK" w:cs="TH SarabunPSK"/>
                <w:sz w:val="28"/>
                <w:lang w:eastAsia="ja-JP"/>
              </w:rPr>
              <w:t xml:space="preserve"> </w:t>
            </w:r>
            <w:r w:rsidRPr="005E4DA9">
              <w:rPr>
                <w:rFonts w:ascii="TH SarabunPSK" w:eastAsia="Cordia New" w:hAnsi="TH SarabunPSK" w:cs="TH SarabunPSK"/>
                <w:sz w:val="28"/>
                <w:cs/>
                <w:lang w:eastAsia="ja-JP"/>
              </w:rPr>
              <w:t>ขึ้นไป</w:t>
            </w:r>
          </w:p>
        </w:tc>
      </w:tr>
      <w:tr w:rsidR="005E4DA9" w:rsidRPr="005E4DA9" w:rsidTr="00273C10">
        <w:tc>
          <w:tcPr>
            <w:tcW w:w="1985" w:type="dxa"/>
          </w:tcPr>
          <w:p w:rsidR="005E4DA9" w:rsidRPr="005E4DA9" w:rsidRDefault="005E4DA9" w:rsidP="005E4DA9">
            <w:pPr>
              <w:spacing w:after="0" w:line="240" w:lineRule="auto"/>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รายการข้อมูล 2</w:t>
            </w:r>
          </w:p>
        </w:tc>
        <w:tc>
          <w:tcPr>
            <w:tcW w:w="7654" w:type="dxa"/>
          </w:tcPr>
          <w:p w:rsidR="005E4DA9" w:rsidRPr="005E4DA9" w:rsidRDefault="005E4DA9" w:rsidP="005E4DA9">
            <w:pPr>
              <w:spacing w:after="0" w:line="240" w:lineRule="auto"/>
              <w:jc w:val="thaiDistribute"/>
              <w:rPr>
                <w:rFonts w:ascii="TH SarabunPSK" w:eastAsia="Cordia New" w:hAnsi="TH SarabunPSK" w:cs="TH SarabunPSK"/>
                <w:sz w:val="28"/>
                <w:cs/>
                <w:lang w:eastAsia="ja-JP"/>
              </w:rPr>
            </w:pPr>
            <w:r w:rsidRPr="005E4DA9">
              <w:rPr>
                <w:rFonts w:ascii="TH SarabunPSK" w:eastAsia="Cordia New" w:hAnsi="TH SarabunPSK" w:cs="TH SarabunPSK"/>
                <w:sz w:val="28"/>
                <w:lang w:eastAsia="ja-JP"/>
              </w:rPr>
              <w:t>B =</w:t>
            </w:r>
            <w:r w:rsidRPr="005E4DA9">
              <w:rPr>
                <w:rFonts w:ascii="TH SarabunPSK" w:eastAsia="Cordia New" w:hAnsi="TH SarabunPSK" w:cs="TH SarabunPSK"/>
                <w:sz w:val="28"/>
                <w:cs/>
                <w:lang w:eastAsia="ja-JP"/>
              </w:rPr>
              <w:t xml:space="preserve"> </w:t>
            </w:r>
            <w:r w:rsidRPr="005E4DA9">
              <w:rPr>
                <w:rFonts w:ascii="TH SarabunPSK" w:eastAsia="Cordia New" w:hAnsi="TH SarabunPSK" w:cs="TH SarabunPSK" w:hint="cs"/>
                <w:sz w:val="28"/>
                <w:cs/>
                <w:lang w:eastAsia="ja-JP"/>
              </w:rPr>
              <w:t>จำนวน</w:t>
            </w:r>
            <w:r w:rsidRPr="005E4DA9">
              <w:rPr>
                <w:rFonts w:ascii="TH SarabunPSK" w:eastAsia="Cordia New" w:hAnsi="TH SarabunPSK" w:cs="TH SarabunPSK"/>
                <w:sz w:val="28"/>
                <w:cs/>
                <w:lang w:eastAsia="ja-JP"/>
              </w:rPr>
              <w:t>ตัวชี้วัดการดำเนินงานตามกฎอนามัยระหว่างประเทศทั้งหมด</w:t>
            </w:r>
          </w:p>
        </w:tc>
      </w:tr>
    </w:tbl>
    <w:p w:rsidR="005E4DA9" w:rsidRPr="005E4DA9" w:rsidRDefault="005E4DA9" w:rsidP="005E4DA9">
      <w:pPr>
        <w:spacing w:before="120" w:after="0" w:line="240" w:lineRule="auto"/>
        <w:jc w:val="thaiDistribute"/>
        <w:rPr>
          <w:rFonts w:ascii="TH SarabunPSK" w:eastAsia="Cordia New" w:hAnsi="TH SarabunPSK" w:cs="TH SarabunPSK"/>
          <w:b/>
          <w:bCs/>
          <w:spacing w:val="-4"/>
          <w:sz w:val="28"/>
          <w:lang w:eastAsia="ja-JP"/>
        </w:rPr>
      </w:pPr>
      <w:r w:rsidRPr="005E4DA9">
        <w:rPr>
          <w:rFonts w:ascii="TH SarabunPSK" w:eastAsia="Cordia New" w:hAnsi="TH SarabunPSK" w:cs="TH SarabunPSK"/>
          <w:b/>
          <w:bCs/>
          <w:spacing w:val="-4"/>
          <w:sz w:val="28"/>
          <w:cs/>
          <w:lang w:eastAsia="ja-JP"/>
        </w:rPr>
        <w:t xml:space="preserve">6. เกณฑ์การให้คะแนน  </w:t>
      </w:r>
      <w:r w:rsidRPr="005E4DA9">
        <w:rPr>
          <w:rFonts w:ascii="TH SarabunPSK" w:eastAsia="Cordia New" w:hAnsi="TH SarabunPSK" w:cs="TH SarabunPSK"/>
          <w:b/>
          <w:bCs/>
          <w:spacing w:val="-4"/>
          <w:sz w:val="28"/>
          <w:lang w:eastAsia="ja-JP"/>
        </w:rPr>
        <w:t>:</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968"/>
        <w:gridCol w:w="1972"/>
        <w:gridCol w:w="1868"/>
        <w:gridCol w:w="1964"/>
      </w:tblGrid>
      <w:tr w:rsidR="005E4DA9" w:rsidRPr="005E4DA9" w:rsidTr="00273C10">
        <w:trPr>
          <w:trHeight w:val="342"/>
        </w:trPr>
        <w:tc>
          <w:tcPr>
            <w:tcW w:w="968"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pacing w:val="-4"/>
                <w:sz w:val="28"/>
                <w:cs/>
                <w:lang w:eastAsia="ja-JP"/>
              </w:rPr>
            </w:pPr>
            <w:r w:rsidRPr="005E4DA9">
              <w:rPr>
                <w:rFonts w:ascii="TH SarabunPSK" w:eastAsia="Cordia New" w:hAnsi="TH SarabunPSK" w:cs="TH SarabunPSK"/>
                <w:b/>
                <w:bCs/>
                <w:spacing w:val="-4"/>
                <w:sz w:val="28"/>
                <w:cs/>
                <w:lang w:eastAsia="ja-JP"/>
              </w:rPr>
              <w:t>ระดับ 1</w:t>
            </w:r>
          </w:p>
        </w:tc>
        <w:tc>
          <w:tcPr>
            <w:tcW w:w="1021"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pacing w:val="-4"/>
                <w:sz w:val="28"/>
                <w:lang w:eastAsia="ja-JP"/>
              </w:rPr>
            </w:pPr>
            <w:r w:rsidRPr="005E4DA9">
              <w:rPr>
                <w:rFonts w:ascii="TH SarabunPSK" w:eastAsia="Cordia New" w:hAnsi="TH SarabunPSK" w:cs="TH SarabunPSK"/>
                <w:b/>
                <w:bCs/>
                <w:spacing w:val="-4"/>
                <w:sz w:val="28"/>
                <w:cs/>
                <w:lang w:eastAsia="ja-JP"/>
              </w:rPr>
              <w:t>ระดับ 2</w:t>
            </w:r>
          </w:p>
        </w:tc>
        <w:tc>
          <w:tcPr>
            <w:tcW w:w="1023"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pacing w:val="-4"/>
                <w:sz w:val="28"/>
                <w:lang w:eastAsia="ja-JP"/>
              </w:rPr>
            </w:pPr>
            <w:r w:rsidRPr="005E4DA9">
              <w:rPr>
                <w:rFonts w:ascii="TH SarabunPSK" w:eastAsia="Cordia New" w:hAnsi="TH SarabunPSK" w:cs="TH SarabunPSK"/>
                <w:b/>
                <w:bCs/>
                <w:spacing w:val="-4"/>
                <w:sz w:val="28"/>
                <w:cs/>
                <w:lang w:eastAsia="ja-JP"/>
              </w:rPr>
              <w:t>ระดับ</w:t>
            </w:r>
            <w:r w:rsidRPr="005E4DA9">
              <w:rPr>
                <w:rFonts w:ascii="TH SarabunPSK" w:eastAsia="Cordia New" w:hAnsi="TH SarabunPSK" w:cs="TH SarabunPSK"/>
                <w:b/>
                <w:bCs/>
                <w:spacing w:val="-4"/>
                <w:sz w:val="28"/>
                <w:lang w:eastAsia="ja-JP"/>
              </w:rPr>
              <w:t xml:space="preserve"> 3</w:t>
            </w:r>
          </w:p>
        </w:tc>
        <w:tc>
          <w:tcPr>
            <w:tcW w:w="969"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pacing w:val="-4"/>
                <w:sz w:val="28"/>
                <w:cs/>
                <w:lang w:eastAsia="ja-JP"/>
              </w:rPr>
            </w:pPr>
            <w:r w:rsidRPr="005E4DA9">
              <w:rPr>
                <w:rFonts w:ascii="TH SarabunPSK" w:eastAsia="Cordia New" w:hAnsi="TH SarabunPSK" w:cs="TH SarabunPSK"/>
                <w:b/>
                <w:bCs/>
                <w:spacing w:val="-4"/>
                <w:sz w:val="28"/>
                <w:cs/>
                <w:lang w:eastAsia="ja-JP"/>
              </w:rPr>
              <w:t>ระดับ 4</w:t>
            </w:r>
          </w:p>
        </w:tc>
        <w:tc>
          <w:tcPr>
            <w:tcW w:w="1019"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pacing w:val="-4"/>
                <w:sz w:val="28"/>
                <w:lang w:eastAsia="ja-JP"/>
              </w:rPr>
            </w:pPr>
            <w:r w:rsidRPr="005E4DA9">
              <w:rPr>
                <w:rFonts w:ascii="TH SarabunPSK" w:eastAsia="Cordia New" w:hAnsi="TH SarabunPSK" w:cs="TH SarabunPSK"/>
                <w:b/>
                <w:bCs/>
                <w:spacing w:val="-4"/>
                <w:sz w:val="28"/>
                <w:cs/>
                <w:lang w:eastAsia="ja-JP"/>
              </w:rPr>
              <w:t>ระดับ 5</w:t>
            </w:r>
          </w:p>
        </w:tc>
      </w:tr>
      <w:tr w:rsidR="005E4DA9" w:rsidRPr="005E4DA9" w:rsidTr="00273C10">
        <w:trPr>
          <w:trHeight w:val="366"/>
        </w:trPr>
        <w:tc>
          <w:tcPr>
            <w:tcW w:w="968" w:type="pct"/>
          </w:tcPr>
          <w:p w:rsidR="005E4DA9" w:rsidRPr="005E4DA9" w:rsidRDefault="005E4DA9" w:rsidP="00DE7D5F">
            <w:pPr>
              <w:spacing w:after="0" w:line="240" w:lineRule="auto"/>
              <w:jc w:val="center"/>
              <w:rPr>
                <w:rFonts w:ascii="TH SarabunPSK" w:eastAsia="Cordia New" w:hAnsi="TH SarabunPSK" w:cs="TH SarabunPSK"/>
                <w:spacing w:val="-4"/>
                <w:sz w:val="28"/>
                <w:lang w:eastAsia="ja-JP"/>
              </w:rPr>
            </w:pPr>
            <w:r w:rsidRPr="005E4DA9">
              <w:rPr>
                <w:rFonts w:ascii="TH SarabunPSK" w:eastAsia="Calibri" w:hAnsi="TH SarabunPSK" w:cs="TH SarabunPSK"/>
                <w:sz w:val="28"/>
                <w:cs/>
              </w:rPr>
              <w:t xml:space="preserve">ร้อยละ </w:t>
            </w:r>
            <w:r w:rsidR="00DE7D5F">
              <w:rPr>
                <w:rFonts w:ascii="TH SarabunPSK" w:eastAsia="Calibri" w:hAnsi="TH SarabunPSK" w:cs="TH SarabunPSK"/>
                <w:sz w:val="28"/>
              </w:rPr>
              <w:t>58</w:t>
            </w:r>
          </w:p>
        </w:tc>
        <w:tc>
          <w:tcPr>
            <w:tcW w:w="1021" w:type="pct"/>
          </w:tcPr>
          <w:p w:rsidR="005E4DA9" w:rsidRPr="005E4DA9" w:rsidRDefault="005E4DA9" w:rsidP="007C4620">
            <w:pPr>
              <w:spacing w:after="0" w:line="240" w:lineRule="auto"/>
              <w:jc w:val="center"/>
              <w:rPr>
                <w:rFonts w:ascii="TH SarabunPSK" w:eastAsia="Cordia New" w:hAnsi="TH SarabunPSK" w:cs="TH SarabunPSK"/>
                <w:spacing w:val="-4"/>
                <w:sz w:val="28"/>
                <w:cs/>
                <w:lang w:eastAsia="ja-JP"/>
              </w:rPr>
            </w:pPr>
            <w:r w:rsidRPr="005E4DA9">
              <w:rPr>
                <w:rFonts w:ascii="TH SarabunPSK" w:eastAsia="Calibri" w:hAnsi="TH SarabunPSK" w:cs="TH SarabunPSK"/>
                <w:sz w:val="28"/>
                <w:cs/>
              </w:rPr>
              <w:t xml:space="preserve">ร้อยละ </w:t>
            </w:r>
            <w:r w:rsidR="007C4620">
              <w:rPr>
                <w:rFonts w:ascii="TH SarabunPSK" w:eastAsia="Calibri" w:hAnsi="TH SarabunPSK" w:cs="TH SarabunPSK"/>
                <w:sz w:val="28"/>
              </w:rPr>
              <w:t>66</w:t>
            </w:r>
          </w:p>
        </w:tc>
        <w:tc>
          <w:tcPr>
            <w:tcW w:w="1023" w:type="pct"/>
          </w:tcPr>
          <w:p w:rsidR="005E4DA9" w:rsidRPr="005E4DA9" w:rsidRDefault="005E4DA9" w:rsidP="007C4620">
            <w:pPr>
              <w:spacing w:after="0" w:line="240" w:lineRule="auto"/>
              <w:jc w:val="center"/>
              <w:rPr>
                <w:rFonts w:ascii="TH SarabunPSK" w:eastAsia="Cordia New" w:hAnsi="TH SarabunPSK" w:cs="TH SarabunPSK"/>
                <w:spacing w:val="-4"/>
                <w:sz w:val="28"/>
                <w:lang w:eastAsia="ja-JP"/>
              </w:rPr>
            </w:pPr>
            <w:r w:rsidRPr="005E4DA9">
              <w:rPr>
                <w:rFonts w:ascii="TH SarabunPSK" w:eastAsia="Cordia New" w:hAnsi="TH SarabunPSK" w:cs="TH SarabunPSK" w:hint="cs"/>
                <w:spacing w:val="-4"/>
                <w:sz w:val="28"/>
                <w:cs/>
                <w:lang w:eastAsia="ja-JP"/>
              </w:rPr>
              <w:t xml:space="preserve">ร้อยละ </w:t>
            </w:r>
            <w:r w:rsidR="007C4620">
              <w:rPr>
                <w:rFonts w:ascii="TH SarabunPSK" w:eastAsia="Cordia New" w:hAnsi="TH SarabunPSK" w:cs="TH SarabunPSK"/>
                <w:spacing w:val="-4"/>
                <w:sz w:val="28"/>
                <w:lang w:eastAsia="ja-JP"/>
              </w:rPr>
              <w:t>75</w:t>
            </w:r>
          </w:p>
        </w:tc>
        <w:tc>
          <w:tcPr>
            <w:tcW w:w="969" w:type="pct"/>
          </w:tcPr>
          <w:p w:rsidR="005E4DA9" w:rsidRPr="005E4DA9" w:rsidRDefault="005E4DA9" w:rsidP="005E4DA9">
            <w:pPr>
              <w:spacing w:after="0" w:line="240" w:lineRule="auto"/>
              <w:jc w:val="center"/>
              <w:rPr>
                <w:rFonts w:ascii="TH SarabunPSK" w:eastAsia="Cordia New" w:hAnsi="TH SarabunPSK" w:cs="TH SarabunPSK"/>
                <w:spacing w:val="-4"/>
                <w:sz w:val="28"/>
                <w:lang w:eastAsia="ja-JP"/>
              </w:rPr>
            </w:pPr>
            <w:r w:rsidRPr="005E4DA9">
              <w:rPr>
                <w:rFonts w:ascii="TH SarabunPSK" w:eastAsia="Calibri" w:hAnsi="TH SarabunPSK" w:cs="TH SarabunPSK"/>
                <w:sz w:val="28"/>
                <w:cs/>
              </w:rPr>
              <w:t xml:space="preserve">ร้อยละ </w:t>
            </w:r>
            <w:r w:rsidR="007C4620">
              <w:rPr>
                <w:rFonts w:ascii="TH SarabunPSK" w:eastAsia="Calibri" w:hAnsi="TH SarabunPSK" w:cs="TH SarabunPSK"/>
                <w:sz w:val="28"/>
              </w:rPr>
              <w:t>84</w:t>
            </w:r>
          </w:p>
        </w:tc>
        <w:tc>
          <w:tcPr>
            <w:tcW w:w="1019" w:type="pct"/>
          </w:tcPr>
          <w:p w:rsidR="005E4DA9" w:rsidRPr="005E4DA9" w:rsidRDefault="005E4DA9" w:rsidP="007C4620">
            <w:pPr>
              <w:spacing w:after="0" w:line="240" w:lineRule="auto"/>
              <w:jc w:val="center"/>
              <w:rPr>
                <w:rFonts w:ascii="TH SarabunPSK" w:eastAsia="Cordia New" w:hAnsi="TH SarabunPSK" w:cs="TH SarabunPSK"/>
                <w:spacing w:val="-4"/>
                <w:sz w:val="28"/>
                <w:lang w:eastAsia="ja-JP"/>
              </w:rPr>
            </w:pPr>
            <w:r w:rsidRPr="005E4DA9">
              <w:rPr>
                <w:rFonts w:ascii="TH SarabunPSK" w:eastAsia="Calibri" w:hAnsi="TH SarabunPSK" w:cs="TH SarabunPSK"/>
                <w:sz w:val="28"/>
                <w:cs/>
              </w:rPr>
              <w:t xml:space="preserve">ร้อยละ </w:t>
            </w:r>
            <w:r w:rsidRPr="005E4DA9">
              <w:rPr>
                <w:rFonts w:ascii="TH SarabunPSK" w:eastAsia="Calibri" w:hAnsi="TH SarabunPSK" w:cs="TH SarabunPSK"/>
                <w:sz w:val="28"/>
              </w:rPr>
              <w:t>9</w:t>
            </w:r>
            <w:r w:rsidR="007C4620">
              <w:rPr>
                <w:rFonts w:ascii="TH SarabunPSK" w:eastAsia="Cordia New" w:hAnsi="TH SarabunPSK" w:cs="TH SarabunPSK"/>
                <w:spacing w:val="-4"/>
                <w:sz w:val="28"/>
                <w:lang w:eastAsia="ja-JP"/>
              </w:rPr>
              <w:t>1</w:t>
            </w:r>
          </w:p>
        </w:tc>
      </w:tr>
    </w:tbl>
    <w:p w:rsidR="005E4DA9" w:rsidRPr="005E4DA9" w:rsidRDefault="005E4DA9" w:rsidP="005E4DA9">
      <w:pPr>
        <w:spacing w:before="120" w:after="0" w:line="240" w:lineRule="auto"/>
        <w:jc w:val="thaiDistribute"/>
        <w:rPr>
          <w:rFonts w:ascii="TH SarabunPSK" w:eastAsia="Cordia New" w:hAnsi="TH SarabunPSK" w:cs="TH SarabunPSK"/>
          <w:b/>
          <w:bCs/>
          <w:sz w:val="28"/>
          <w:cs/>
          <w:lang w:eastAsia="ja-JP"/>
        </w:rPr>
      </w:pPr>
      <w:r w:rsidRPr="005E4DA9">
        <w:rPr>
          <w:rFonts w:ascii="TH SarabunPSK" w:eastAsia="Cordia New" w:hAnsi="TH SarabunPSK" w:cs="TH SarabunPSK"/>
          <w:b/>
          <w:bCs/>
          <w:sz w:val="28"/>
          <w:lang w:eastAsia="ja-JP"/>
        </w:rPr>
        <w:t xml:space="preserve">7. </w:t>
      </w:r>
      <w:proofErr w:type="gramStart"/>
      <w:r w:rsidRPr="005E4DA9">
        <w:rPr>
          <w:rFonts w:ascii="TH SarabunPSK" w:eastAsia="Cordia New" w:hAnsi="TH SarabunPSK" w:cs="TH SarabunPSK"/>
          <w:b/>
          <w:bCs/>
          <w:sz w:val="28"/>
          <w:cs/>
          <w:lang w:eastAsia="ja-JP"/>
        </w:rPr>
        <w:t xml:space="preserve">เงื่อนไข </w:t>
      </w:r>
      <w:r w:rsidRPr="005E4DA9">
        <w:rPr>
          <w:rFonts w:ascii="TH SarabunPSK" w:eastAsia="Cordia New" w:hAnsi="TH SarabunPSK" w:cs="TH SarabunPSK"/>
          <w:b/>
          <w:bCs/>
          <w:sz w:val="28"/>
          <w:lang w:eastAsia="ja-JP"/>
        </w:rPr>
        <w:t>:</w:t>
      </w:r>
      <w:proofErr w:type="gramEnd"/>
      <w:r w:rsidRPr="005E4DA9">
        <w:rPr>
          <w:rFonts w:ascii="TH SarabunPSK" w:eastAsia="Cordia New" w:hAnsi="TH SarabunPSK" w:cs="TH SarabunPSK"/>
          <w:b/>
          <w:bCs/>
          <w:sz w:val="28"/>
          <w:lang w:eastAsia="ja-JP"/>
        </w:rPr>
        <w:t xml:space="preserve"> </w:t>
      </w:r>
    </w:p>
    <w:p w:rsidR="005E4DA9" w:rsidRPr="005E4DA9" w:rsidRDefault="005E4DA9" w:rsidP="005E4DA9">
      <w:pPr>
        <w:spacing w:before="120" w:after="0" w:line="240" w:lineRule="auto"/>
        <w:jc w:val="thaiDistribute"/>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 xml:space="preserve">8. ข้อมูลพื้นฐานประกอบตัวชี้วัด  </w:t>
      </w:r>
      <w:r w:rsidRPr="005E4DA9">
        <w:rPr>
          <w:rFonts w:ascii="TH SarabunPSK" w:eastAsia="Cordia New" w:hAnsi="TH SarabunPSK" w:cs="TH SarabunPSK"/>
          <w:b/>
          <w:bCs/>
          <w:sz w:val="28"/>
          <w:lang w:eastAsia="ja-JP"/>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3"/>
        <w:gridCol w:w="1134"/>
        <w:gridCol w:w="992"/>
        <w:gridCol w:w="992"/>
        <w:gridCol w:w="992"/>
      </w:tblGrid>
      <w:tr w:rsidR="005E4DA9" w:rsidRPr="005E4DA9" w:rsidTr="00273C10">
        <w:tc>
          <w:tcPr>
            <w:tcW w:w="4536" w:type="dxa"/>
            <w:vMerge w:val="restart"/>
            <w:shd w:val="clear" w:color="auto" w:fill="D9D9D9"/>
            <w:vAlign w:val="center"/>
          </w:tcPr>
          <w:p w:rsidR="005E4DA9" w:rsidRPr="005E4DA9" w:rsidRDefault="005E4DA9" w:rsidP="005E4DA9">
            <w:pPr>
              <w:spacing w:after="0" w:line="240" w:lineRule="auto"/>
              <w:jc w:val="center"/>
              <w:rPr>
                <w:rFonts w:ascii="TH SarabunPSK" w:eastAsia="Calibri" w:hAnsi="TH SarabunPSK" w:cs="TH SarabunPSK"/>
                <w:b/>
                <w:bCs/>
                <w:sz w:val="28"/>
                <w:cs/>
              </w:rPr>
            </w:pPr>
            <w:r w:rsidRPr="005E4DA9">
              <w:rPr>
                <w:rFonts w:ascii="TH SarabunPSK" w:eastAsia="Calibri" w:hAnsi="TH SarabunPSK" w:cs="TH SarabunPSK"/>
                <w:b/>
                <w:bCs/>
                <w:sz w:val="28"/>
                <w:cs/>
              </w:rPr>
              <w:t>ตัวชี้วัด</w:t>
            </w:r>
          </w:p>
        </w:tc>
        <w:tc>
          <w:tcPr>
            <w:tcW w:w="993" w:type="dxa"/>
            <w:vMerge w:val="restart"/>
            <w:shd w:val="clear" w:color="auto" w:fill="D9D9D9"/>
            <w:vAlign w:val="center"/>
          </w:tcPr>
          <w:p w:rsidR="005E4DA9" w:rsidRPr="005E4DA9" w:rsidRDefault="005E4DA9" w:rsidP="005E4DA9">
            <w:pPr>
              <w:spacing w:after="0" w:line="240" w:lineRule="auto"/>
              <w:jc w:val="center"/>
              <w:rPr>
                <w:rFonts w:ascii="TH SarabunPSK" w:eastAsia="Calibri" w:hAnsi="TH SarabunPSK" w:cs="TH SarabunPSK"/>
                <w:b/>
                <w:bCs/>
                <w:sz w:val="28"/>
                <w:cs/>
              </w:rPr>
            </w:pPr>
            <w:r w:rsidRPr="005E4DA9">
              <w:rPr>
                <w:rFonts w:ascii="TH SarabunPSK" w:eastAsia="Calibri" w:hAnsi="TH SarabunPSK" w:cs="TH SarabunPSK"/>
                <w:b/>
                <w:bCs/>
                <w:sz w:val="28"/>
                <w:cs/>
              </w:rPr>
              <w:t>หน่วยวัด</w:t>
            </w:r>
          </w:p>
        </w:tc>
        <w:tc>
          <w:tcPr>
            <w:tcW w:w="4110" w:type="dxa"/>
            <w:gridSpan w:val="4"/>
            <w:shd w:val="clear" w:color="auto" w:fill="D9D9D9"/>
            <w:vAlign w:val="center"/>
          </w:tcPr>
          <w:p w:rsidR="005E4DA9" w:rsidRPr="005E4DA9" w:rsidRDefault="005E4DA9" w:rsidP="005E4DA9">
            <w:pPr>
              <w:spacing w:after="0" w:line="240" w:lineRule="auto"/>
              <w:jc w:val="center"/>
              <w:rPr>
                <w:rFonts w:ascii="TH SarabunPSK" w:eastAsia="Calibri" w:hAnsi="TH SarabunPSK" w:cs="TH SarabunPSK"/>
                <w:b/>
                <w:bCs/>
                <w:sz w:val="28"/>
                <w:cs/>
              </w:rPr>
            </w:pPr>
            <w:r w:rsidRPr="005E4DA9">
              <w:rPr>
                <w:rFonts w:ascii="TH SarabunPSK" w:eastAsia="Calibri" w:hAnsi="TH SarabunPSK" w:cs="TH SarabunPSK"/>
                <w:b/>
                <w:bCs/>
                <w:sz w:val="28"/>
                <w:cs/>
              </w:rPr>
              <w:t>ผลการดำเนินงานปีงบประมาณ</w:t>
            </w:r>
          </w:p>
        </w:tc>
      </w:tr>
      <w:tr w:rsidR="005E4DA9" w:rsidRPr="005E4DA9" w:rsidTr="00273C10">
        <w:tc>
          <w:tcPr>
            <w:tcW w:w="4536" w:type="dxa"/>
            <w:vMerge/>
            <w:shd w:val="clear" w:color="auto" w:fill="D9D9D9"/>
            <w:vAlign w:val="center"/>
          </w:tcPr>
          <w:p w:rsidR="005E4DA9" w:rsidRPr="005E4DA9" w:rsidRDefault="005E4DA9" w:rsidP="005E4DA9">
            <w:pPr>
              <w:spacing w:after="0" w:line="240" w:lineRule="auto"/>
              <w:jc w:val="center"/>
              <w:rPr>
                <w:rFonts w:ascii="TH SarabunPSK" w:eastAsia="Calibri" w:hAnsi="TH SarabunPSK" w:cs="TH SarabunPSK"/>
                <w:b/>
                <w:bCs/>
                <w:sz w:val="28"/>
              </w:rPr>
            </w:pPr>
          </w:p>
        </w:tc>
        <w:tc>
          <w:tcPr>
            <w:tcW w:w="993" w:type="dxa"/>
            <w:vMerge/>
            <w:shd w:val="clear" w:color="auto" w:fill="D9D9D9"/>
            <w:vAlign w:val="center"/>
          </w:tcPr>
          <w:p w:rsidR="005E4DA9" w:rsidRPr="005E4DA9" w:rsidRDefault="005E4DA9" w:rsidP="005E4DA9">
            <w:pPr>
              <w:spacing w:after="0" w:line="240" w:lineRule="auto"/>
              <w:jc w:val="center"/>
              <w:rPr>
                <w:rFonts w:ascii="TH SarabunPSK" w:eastAsia="Calibri" w:hAnsi="TH SarabunPSK" w:cs="TH SarabunPSK"/>
                <w:b/>
                <w:bCs/>
                <w:sz w:val="28"/>
                <w:cs/>
              </w:rPr>
            </w:pPr>
          </w:p>
        </w:tc>
        <w:tc>
          <w:tcPr>
            <w:tcW w:w="1134" w:type="dxa"/>
            <w:shd w:val="clear" w:color="auto" w:fill="D9D9D9"/>
            <w:vAlign w:val="center"/>
          </w:tcPr>
          <w:p w:rsidR="005E4DA9" w:rsidRPr="005E4DA9" w:rsidRDefault="005E4DA9" w:rsidP="005E4DA9">
            <w:pPr>
              <w:spacing w:after="0" w:line="240" w:lineRule="auto"/>
              <w:jc w:val="center"/>
              <w:rPr>
                <w:rFonts w:ascii="TH SarabunPSK" w:eastAsia="Calibri" w:hAnsi="TH SarabunPSK" w:cs="TH SarabunPSK"/>
                <w:b/>
                <w:bCs/>
                <w:sz w:val="28"/>
              </w:rPr>
            </w:pPr>
            <w:r w:rsidRPr="005E4DA9">
              <w:rPr>
                <w:rFonts w:ascii="TH SarabunPSK" w:eastAsia="Calibri" w:hAnsi="TH SarabunPSK" w:cs="TH SarabunPSK"/>
                <w:b/>
                <w:bCs/>
                <w:sz w:val="28"/>
                <w:cs/>
              </w:rPr>
              <w:t>25</w:t>
            </w:r>
            <w:r w:rsidRPr="005E4DA9">
              <w:rPr>
                <w:rFonts w:ascii="TH SarabunPSK" w:eastAsia="Calibri" w:hAnsi="TH SarabunPSK" w:cs="TH SarabunPSK"/>
                <w:b/>
                <w:bCs/>
                <w:sz w:val="28"/>
              </w:rPr>
              <w:t>60</w:t>
            </w:r>
          </w:p>
        </w:tc>
        <w:tc>
          <w:tcPr>
            <w:tcW w:w="992" w:type="dxa"/>
            <w:shd w:val="clear" w:color="auto" w:fill="D9D9D9"/>
            <w:vAlign w:val="center"/>
          </w:tcPr>
          <w:p w:rsidR="005E4DA9" w:rsidRPr="005E4DA9" w:rsidRDefault="005E4DA9" w:rsidP="005E4DA9">
            <w:pPr>
              <w:spacing w:after="0" w:line="240" w:lineRule="auto"/>
              <w:jc w:val="center"/>
              <w:rPr>
                <w:rFonts w:ascii="TH SarabunPSK" w:eastAsia="Calibri" w:hAnsi="TH SarabunPSK" w:cs="TH SarabunPSK"/>
                <w:b/>
                <w:bCs/>
                <w:sz w:val="28"/>
              </w:rPr>
            </w:pPr>
            <w:r w:rsidRPr="005E4DA9">
              <w:rPr>
                <w:rFonts w:ascii="TH SarabunPSK" w:eastAsia="Calibri" w:hAnsi="TH SarabunPSK" w:cs="TH SarabunPSK"/>
                <w:b/>
                <w:bCs/>
                <w:sz w:val="28"/>
                <w:cs/>
              </w:rPr>
              <w:t>25</w:t>
            </w:r>
            <w:r w:rsidRPr="005E4DA9">
              <w:rPr>
                <w:rFonts w:ascii="TH SarabunPSK" w:eastAsia="Calibri" w:hAnsi="TH SarabunPSK" w:cs="TH SarabunPSK"/>
                <w:b/>
                <w:bCs/>
                <w:sz w:val="28"/>
              </w:rPr>
              <w:t>61</w:t>
            </w:r>
          </w:p>
        </w:tc>
        <w:tc>
          <w:tcPr>
            <w:tcW w:w="992" w:type="dxa"/>
            <w:shd w:val="clear" w:color="auto" w:fill="D9D9D9"/>
            <w:vAlign w:val="center"/>
          </w:tcPr>
          <w:p w:rsidR="005E4DA9" w:rsidRPr="005E4DA9" w:rsidRDefault="005E4DA9" w:rsidP="005E4DA9">
            <w:pPr>
              <w:spacing w:after="0" w:line="240" w:lineRule="auto"/>
              <w:jc w:val="center"/>
              <w:rPr>
                <w:rFonts w:ascii="TH SarabunPSK" w:eastAsia="Calibri" w:hAnsi="TH SarabunPSK" w:cs="TH SarabunPSK"/>
                <w:b/>
                <w:bCs/>
                <w:sz w:val="28"/>
                <w:cs/>
              </w:rPr>
            </w:pPr>
            <w:r w:rsidRPr="005E4DA9">
              <w:rPr>
                <w:rFonts w:ascii="TH SarabunPSK" w:eastAsia="Calibri" w:hAnsi="TH SarabunPSK" w:cs="TH SarabunPSK"/>
                <w:b/>
                <w:bCs/>
                <w:sz w:val="28"/>
              </w:rPr>
              <w:t>2562</w:t>
            </w:r>
          </w:p>
        </w:tc>
        <w:tc>
          <w:tcPr>
            <w:tcW w:w="992" w:type="dxa"/>
            <w:shd w:val="clear" w:color="auto" w:fill="D9D9D9"/>
          </w:tcPr>
          <w:p w:rsidR="005E4DA9" w:rsidRPr="005E4DA9" w:rsidRDefault="005E4DA9" w:rsidP="005E4DA9">
            <w:pPr>
              <w:spacing w:after="0" w:line="240" w:lineRule="auto"/>
              <w:jc w:val="center"/>
              <w:rPr>
                <w:rFonts w:ascii="TH SarabunPSK" w:eastAsia="Calibri" w:hAnsi="TH SarabunPSK" w:cs="TH SarabunPSK"/>
                <w:b/>
                <w:bCs/>
                <w:sz w:val="28"/>
              </w:rPr>
            </w:pPr>
            <w:r w:rsidRPr="005E4DA9">
              <w:rPr>
                <w:rFonts w:ascii="TH SarabunPSK" w:eastAsia="Calibri" w:hAnsi="TH SarabunPSK" w:cs="TH SarabunPSK"/>
                <w:b/>
                <w:bCs/>
                <w:sz w:val="28"/>
                <w:cs/>
              </w:rPr>
              <w:t>25</w:t>
            </w:r>
            <w:r w:rsidRPr="005E4DA9">
              <w:rPr>
                <w:rFonts w:ascii="TH SarabunPSK" w:eastAsia="Calibri" w:hAnsi="TH SarabunPSK" w:cs="TH SarabunPSK"/>
                <w:b/>
                <w:bCs/>
                <w:sz w:val="28"/>
              </w:rPr>
              <w:t>63</w:t>
            </w:r>
          </w:p>
        </w:tc>
      </w:tr>
      <w:tr w:rsidR="005E4DA9" w:rsidRPr="005E4DA9" w:rsidTr="00BB6E5A">
        <w:tc>
          <w:tcPr>
            <w:tcW w:w="4536" w:type="dxa"/>
            <w:shd w:val="clear" w:color="auto" w:fill="auto"/>
            <w:vAlign w:val="center"/>
          </w:tcPr>
          <w:p w:rsidR="005E4DA9" w:rsidRPr="005E4DA9" w:rsidRDefault="005E4DA9" w:rsidP="005E4DA9">
            <w:pPr>
              <w:spacing w:after="0" w:line="240" w:lineRule="auto"/>
              <w:rPr>
                <w:rFonts w:ascii="TH SarabunPSK" w:eastAsia="Calibri" w:hAnsi="TH SarabunPSK" w:cs="TH SarabunPSK"/>
                <w:b/>
                <w:bCs/>
                <w:sz w:val="28"/>
              </w:rPr>
            </w:pPr>
            <w:r w:rsidRPr="005E4DA9">
              <w:rPr>
                <w:rFonts w:ascii="TH SarabunPSK" w:eastAsia="Cordia New" w:hAnsi="TH SarabunPSK" w:cs="TH SarabunPSK" w:hint="cs"/>
                <w:sz w:val="28"/>
                <w:cs/>
                <w:lang w:eastAsia="ja-JP"/>
              </w:rPr>
              <w:t>ร้อยละของตัว</w:t>
            </w:r>
            <w:r w:rsidRPr="005E4DA9">
              <w:rPr>
                <w:rFonts w:ascii="TH SarabunPSK" w:eastAsia="Cordia New" w:hAnsi="TH SarabunPSK" w:cs="TH SarabunPSK"/>
                <w:sz w:val="28"/>
                <w:cs/>
                <w:lang w:eastAsia="ja-JP"/>
              </w:rPr>
              <w:t>ตัวชี้วัดการดำเนินงานตามกฎอนามัยระหว่างประเทศผ่านการประเมินสมรรถนะในระดับที่ 4</w:t>
            </w:r>
            <w:r w:rsidRPr="005E4DA9">
              <w:rPr>
                <w:rFonts w:ascii="TH SarabunPSK" w:eastAsia="Cordia New" w:hAnsi="TH SarabunPSK" w:cs="TH SarabunPSK"/>
                <w:sz w:val="28"/>
                <w:lang w:eastAsia="ja-JP"/>
              </w:rPr>
              <w:t xml:space="preserve"> </w:t>
            </w:r>
            <w:r w:rsidRPr="005E4DA9">
              <w:rPr>
                <w:rFonts w:ascii="TH SarabunPSK" w:eastAsia="Cordia New" w:hAnsi="TH SarabunPSK" w:cs="TH SarabunPSK"/>
                <w:sz w:val="28"/>
                <w:cs/>
                <w:lang w:eastAsia="ja-JP"/>
              </w:rPr>
              <w:t>ขึ้นไป</w:t>
            </w:r>
          </w:p>
        </w:tc>
        <w:tc>
          <w:tcPr>
            <w:tcW w:w="993" w:type="dxa"/>
            <w:shd w:val="clear" w:color="auto" w:fill="auto"/>
            <w:vAlign w:val="center"/>
          </w:tcPr>
          <w:p w:rsidR="005E4DA9" w:rsidRPr="005E4DA9" w:rsidRDefault="005E4DA9" w:rsidP="005E4DA9">
            <w:pPr>
              <w:spacing w:after="0" w:line="240" w:lineRule="auto"/>
              <w:jc w:val="center"/>
              <w:rPr>
                <w:rFonts w:ascii="TH SarabunPSK" w:eastAsia="Calibri" w:hAnsi="TH SarabunPSK" w:cs="TH SarabunPSK"/>
                <w:b/>
                <w:bCs/>
                <w:sz w:val="28"/>
                <w:cs/>
              </w:rPr>
            </w:pPr>
            <w:r w:rsidRPr="005E4DA9">
              <w:rPr>
                <w:rFonts w:ascii="TH SarabunPSK" w:eastAsia="Calibri" w:hAnsi="TH SarabunPSK" w:cs="TH SarabunPSK" w:hint="cs"/>
                <w:sz w:val="28"/>
                <w:cs/>
              </w:rPr>
              <w:t>ร้อยละ</w:t>
            </w:r>
          </w:p>
        </w:tc>
        <w:tc>
          <w:tcPr>
            <w:tcW w:w="1134" w:type="dxa"/>
            <w:shd w:val="clear" w:color="auto" w:fill="auto"/>
            <w:vAlign w:val="center"/>
          </w:tcPr>
          <w:p w:rsidR="005E4DA9" w:rsidRPr="005E4DA9" w:rsidRDefault="00BB6E5A" w:rsidP="005E4DA9">
            <w:pPr>
              <w:spacing w:after="0" w:line="240" w:lineRule="auto"/>
              <w:jc w:val="center"/>
              <w:rPr>
                <w:rFonts w:ascii="TH SarabunPSK" w:eastAsia="Calibri" w:hAnsi="TH SarabunPSK" w:cs="TH SarabunPSK"/>
                <w:b/>
                <w:bCs/>
                <w:sz w:val="28"/>
                <w:cs/>
              </w:rPr>
            </w:pPr>
            <w:r>
              <w:rPr>
                <w:rFonts w:ascii="TH SarabunPSK" w:eastAsia="Calibri" w:hAnsi="TH SarabunPSK" w:cs="TH SarabunPSK"/>
                <w:b/>
                <w:bCs/>
                <w:sz w:val="28"/>
              </w:rPr>
              <w:t>-</w:t>
            </w:r>
          </w:p>
        </w:tc>
        <w:tc>
          <w:tcPr>
            <w:tcW w:w="992" w:type="dxa"/>
            <w:shd w:val="clear" w:color="auto" w:fill="auto"/>
            <w:vAlign w:val="center"/>
          </w:tcPr>
          <w:p w:rsidR="005E4DA9" w:rsidRPr="005E4DA9" w:rsidRDefault="005E4DA9" w:rsidP="005E4DA9">
            <w:pPr>
              <w:spacing w:after="0" w:line="240" w:lineRule="auto"/>
              <w:jc w:val="center"/>
              <w:rPr>
                <w:rFonts w:ascii="TH SarabunPSK" w:eastAsia="Calibri" w:hAnsi="TH SarabunPSK" w:cs="TH SarabunPSK"/>
                <w:b/>
                <w:bCs/>
                <w:sz w:val="28"/>
                <w:cs/>
              </w:rPr>
            </w:pPr>
            <w:r w:rsidRPr="005E4DA9">
              <w:rPr>
                <w:rFonts w:ascii="TH SarabunPSK" w:eastAsia="Calibri" w:hAnsi="TH SarabunPSK" w:cs="TH SarabunPSK"/>
                <w:sz w:val="28"/>
              </w:rPr>
              <w:t>70.83</w:t>
            </w:r>
          </w:p>
        </w:tc>
        <w:tc>
          <w:tcPr>
            <w:tcW w:w="992" w:type="dxa"/>
            <w:shd w:val="clear" w:color="auto" w:fill="auto"/>
            <w:vAlign w:val="center"/>
          </w:tcPr>
          <w:p w:rsidR="005E4DA9" w:rsidRPr="005E4DA9" w:rsidRDefault="005E4DA9" w:rsidP="005E4DA9">
            <w:pPr>
              <w:spacing w:after="0" w:line="240" w:lineRule="auto"/>
              <w:jc w:val="center"/>
              <w:rPr>
                <w:rFonts w:ascii="TH SarabunPSK" w:eastAsia="Calibri" w:hAnsi="TH SarabunPSK" w:cs="TH SarabunPSK"/>
                <w:sz w:val="28"/>
              </w:rPr>
            </w:pPr>
            <w:r w:rsidRPr="005E4DA9">
              <w:rPr>
                <w:rFonts w:ascii="TH SarabunPSK" w:eastAsia="Calibri" w:hAnsi="TH SarabunPSK" w:cs="TH SarabunPSK"/>
                <w:sz w:val="28"/>
              </w:rPr>
              <w:t>70.83</w:t>
            </w:r>
          </w:p>
        </w:tc>
        <w:tc>
          <w:tcPr>
            <w:tcW w:w="992" w:type="dxa"/>
            <w:shd w:val="clear" w:color="auto" w:fill="auto"/>
            <w:vAlign w:val="center"/>
          </w:tcPr>
          <w:p w:rsidR="005E4DA9" w:rsidRPr="005E4DA9" w:rsidRDefault="00BB13F6" w:rsidP="00BB6E5A">
            <w:pPr>
              <w:spacing w:after="0" w:line="240" w:lineRule="auto"/>
              <w:jc w:val="center"/>
              <w:rPr>
                <w:rFonts w:ascii="TH SarabunPSK" w:eastAsia="Calibri" w:hAnsi="TH SarabunPSK" w:cs="TH SarabunPSK"/>
                <w:sz w:val="28"/>
                <w:cs/>
              </w:rPr>
            </w:pPr>
            <w:r w:rsidRPr="00BB13F6">
              <w:rPr>
                <w:rFonts w:ascii="TH SarabunPSK" w:eastAsia="Calibri" w:hAnsi="TH SarabunPSK" w:cs="TH SarabunPSK"/>
                <w:sz w:val="28"/>
              </w:rPr>
              <w:t>93.75</w:t>
            </w:r>
          </w:p>
        </w:tc>
      </w:tr>
    </w:tbl>
    <w:p w:rsidR="005E4DA9" w:rsidRPr="005E4DA9" w:rsidRDefault="005E4DA9" w:rsidP="005E4DA9">
      <w:pPr>
        <w:spacing w:before="120" w:after="0" w:line="240" w:lineRule="auto"/>
        <w:jc w:val="thaiDistribute"/>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9. ขั้นตอนการดำเนินการ</w:t>
      </w:r>
      <w:r w:rsidRPr="005E4DA9">
        <w:rPr>
          <w:rFonts w:ascii="TH SarabunPSK" w:eastAsia="Cordia New" w:hAnsi="TH SarabunPSK" w:cs="TH SarabunPSK"/>
          <w:sz w:val="28"/>
          <w:cs/>
          <w:lang w:eastAsia="ja-JP"/>
        </w:rPr>
        <w:t xml:space="preserve">  </w:t>
      </w:r>
      <w:r w:rsidRPr="005E4DA9">
        <w:rPr>
          <w:rFonts w:ascii="TH SarabunPSK" w:eastAsia="Cordia New" w:hAnsi="TH SarabunPSK" w:cs="TH SarabunPSK"/>
          <w:b/>
          <w:bCs/>
          <w:sz w:val="28"/>
          <w:lang w:eastAsia="ja-JP"/>
        </w:rPr>
        <w:t xml:space="preserve">: </w:t>
      </w:r>
      <w:r w:rsidRPr="005E4DA9">
        <w:rPr>
          <w:rFonts w:ascii="TH SarabunPSK" w:eastAsia="Cordia New" w:hAnsi="TH SarabunPSK" w:cs="TH SarabunPSK"/>
          <w:sz w:val="28"/>
          <w:cs/>
          <w:lang w:eastAsia="ja-JP"/>
        </w:rPr>
        <w:t xml:space="preserve">  </w:t>
      </w:r>
    </w:p>
    <w:p w:rsidR="005E4DA9" w:rsidRPr="005E4DA9" w:rsidRDefault="005E4DA9" w:rsidP="005E4DA9">
      <w:pPr>
        <w:tabs>
          <w:tab w:val="left" w:pos="851"/>
        </w:tabs>
        <w:spacing w:after="0" w:line="240" w:lineRule="auto"/>
        <w:ind w:firstLine="567"/>
        <w:jc w:val="thaiDistribute"/>
        <w:rPr>
          <w:rFonts w:ascii="TH SarabunPSK" w:eastAsia="Calibri" w:hAnsi="TH SarabunPSK" w:cs="TH SarabunPSK"/>
          <w:sz w:val="28"/>
          <w:cs/>
        </w:rPr>
      </w:pPr>
      <w:r w:rsidRPr="005E4DA9">
        <w:rPr>
          <w:rFonts w:ascii="TH SarabunPSK" w:eastAsia="Calibri" w:hAnsi="TH SarabunPSK" w:cs="TH SarabunPSK"/>
          <w:sz w:val="28"/>
        </w:rPr>
        <w:t xml:space="preserve">1. </w:t>
      </w:r>
      <w:r w:rsidRPr="005E4DA9">
        <w:rPr>
          <w:rFonts w:ascii="TH SarabunPSK" w:eastAsia="Calibri" w:hAnsi="TH SarabunPSK" w:cs="TH SarabunPSK" w:hint="cs"/>
          <w:sz w:val="28"/>
          <w:cs/>
        </w:rPr>
        <w:t>กอง</w:t>
      </w:r>
      <w:r w:rsidRPr="005E4DA9">
        <w:rPr>
          <w:rFonts w:ascii="TH SarabunPSK" w:eastAsia="Calibri" w:hAnsi="TH SarabunPSK" w:cs="TH SarabunPSK"/>
          <w:sz w:val="28"/>
          <w:cs/>
        </w:rPr>
        <w:t>ระบาดวิทยา ชี้แจงแนวทางการดำเนินงานและการประเมินตนเองตามสมรรถนะการปฏิบัติตามกฎอนามัยระหว่างประเทศ (</w:t>
      </w:r>
      <w:r w:rsidRPr="005E4DA9">
        <w:rPr>
          <w:rFonts w:ascii="TH SarabunPSK" w:eastAsia="Calibri" w:hAnsi="TH SarabunPSK" w:cs="TH SarabunPSK"/>
          <w:sz w:val="28"/>
        </w:rPr>
        <w:t>Joint</w:t>
      </w:r>
      <w:r w:rsidRPr="005E4DA9">
        <w:rPr>
          <w:rFonts w:ascii="TH SarabunPSK" w:eastAsia="Calibri" w:hAnsi="TH SarabunPSK" w:cs="TH SarabunPSK"/>
          <w:sz w:val="28"/>
          <w:cs/>
        </w:rPr>
        <w:t xml:space="preserve"> </w:t>
      </w:r>
      <w:r w:rsidRPr="005E4DA9">
        <w:rPr>
          <w:rFonts w:ascii="TH SarabunPSK" w:eastAsia="Calibri" w:hAnsi="TH SarabunPSK" w:cs="TH SarabunPSK"/>
          <w:sz w:val="28"/>
        </w:rPr>
        <w:t>External Evaluation Tool:</w:t>
      </w:r>
      <w:r w:rsidRPr="005E4DA9">
        <w:rPr>
          <w:rFonts w:ascii="TH SarabunPSK" w:eastAsia="Calibri" w:hAnsi="TH SarabunPSK" w:cs="TH SarabunPSK"/>
          <w:sz w:val="28"/>
          <w:cs/>
        </w:rPr>
        <w:t xml:space="preserve"> </w:t>
      </w:r>
      <w:proofErr w:type="spellStart"/>
      <w:r w:rsidRPr="005E4DA9">
        <w:rPr>
          <w:rFonts w:ascii="TH SarabunPSK" w:eastAsia="Calibri" w:hAnsi="TH SarabunPSK" w:cs="TH SarabunPSK"/>
          <w:sz w:val="28"/>
          <w:cs/>
        </w:rPr>
        <w:t>JEE</w:t>
      </w:r>
      <w:proofErr w:type="spellEnd"/>
      <w:r w:rsidRPr="005E4DA9">
        <w:rPr>
          <w:rFonts w:ascii="TH SarabunPSK" w:eastAsia="Calibri" w:hAnsi="TH SarabunPSK" w:cs="TH SarabunPSK"/>
          <w:sz w:val="28"/>
          <w:cs/>
        </w:rPr>
        <w:t xml:space="preserve">) ใน </w:t>
      </w:r>
      <w:r w:rsidRPr="005E4DA9">
        <w:rPr>
          <w:rFonts w:ascii="TH SarabunPSK" w:eastAsia="Calibri" w:hAnsi="TH SarabunPSK" w:cs="TH SarabunPSK"/>
          <w:sz w:val="28"/>
        </w:rPr>
        <w:t xml:space="preserve">19 </w:t>
      </w:r>
      <w:r w:rsidRPr="005E4DA9">
        <w:rPr>
          <w:rFonts w:ascii="TH SarabunPSK" w:eastAsia="Calibri" w:hAnsi="TH SarabunPSK" w:cs="TH SarabunPSK"/>
          <w:sz w:val="28"/>
          <w:cs/>
        </w:rPr>
        <w:t>ประเด็น (</w:t>
      </w:r>
      <w:r w:rsidRPr="005E4DA9">
        <w:rPr>
          <w:rFonts w:ascii="TH SarabunPSK" w:eastAsia="Calibri" w:hAnsi="TH SarabunPSK" w:cs="TH SarabunPSK"/>
          <w:sz w:val="28"/>
        </w:rPr>
        <w:t xml:space="preserve">48 </w:t>
      </w:r>
      <w:r w:rsidRPr="005E4DA9">
        <w:rPr>
          <w:rFonts w:ascii="TH SarabunPSK" w:eastAsia="Calibri" w:hAnsi="TH SarabunPSK" w:cs="TH SarabunPSK"/>
          <w:sz w:val="28"/>
          <w:cs/>
        </w:rPr>
        <w:t xml:space="preserve">ตัวชี้วัด) </w:t>
      </w:r>
      <w:r w:rsidR="001E3424">
        <w:rPr>
          <w:rFonts w:ascii="TH SarabunPSK" w:eastAsia="Calibri" w:hAnsi="TH SarabunPSK" w:cs="TH SarabunPSK" w:hint="cs"/>
          <w:sz w:val="28"/>
          <w:cs/>
        </w:rPr>
        <w:t>ผ่านการ</w:t>
      </w:r>
      <w:r w:rsidR="001E3424" w:rsidRPr="001E3424">
        <w:rPr>
          <w:rFonts w:ascii="TH SarabunPSK" w:eastAsia="Calibri" w:hAnsi="TH SarabunPSK" w:cs="TH SarabunPSK"/>
          <w:sz w:val="28"/>
          <w:cs/>
        </w:rPr>
        <w:t>ประชุมคณะทำงานตามหน่วยงานหลัก และหน่วยงานสนับสนุน ในการดำเนินงานตามกฎอนามัยระหว่างประเทศ (</w:t>
      </w:r>
      <w:r w:rsidR="001E3424" w:rsidRPr="001E3424">
        <w:rPr>
          <w:rFonts w:ascii="TH SarabunPSK" w:eastAsia="Calibri" w:hAnsi="TH SarabunPSK" w:cs="TH SarabunPSK"/>
          <w:sz w:val="28"/>
        </w:rPr>
        <w:t xml:space="preserve">IHR-JEE) </w:t>
      </w:r>
      <w:r w:rsidR="001E3424" w:rsidRPr="001E3424">
        <w:rPr>
          <w:rFonts w:ascii="TH SarabunPSK" w:eastAsia="Calibri" w:hAnsi="TH SarabunPSK" w:cs="TH SarabunPSK"/>
          <w:sz w:val="28"/>
          <w:cs/>
        </w:rPr>
        <w:t>ตามประเด็นทางวิชาการ (</w:t>
      </w:r>
      <w:r w:rsidR="001E3424" w:rsidRPr="001E3424">
        <w:rPr>
          <w:rFonts w:ascii="TH SarabunPSK" w:eastAsia="Calibri" w:hAnsi="TH SarabunPSK" w:cs="TH SarabunPSK"/>
          <w:sz w:val="28"/>
        </w:rPr>
        <w:t>Technical area)</w:t>
      </w:r>
      <w:r w:rsidR="001E3424" w:rsidRPr="001E3424">
        <w:rPr>
          <w:rFonts w:ascii="TH SarabunPSK" w:eastAsia="Calibri" w:hAnsi="TH SarabunPSK" w:cs="TH SarabunPSK"/>
          <w:sz w:val="28"/>
          <w:szCs w:val="22"/>
        </w:rPr>
        <w:t xml:space="preserve"> </w:t>
      </w:r>
      <w:r w:rsidRPr="005E4DA9">
        <w:rPr>
          <w:rFonts w:ascii="TH SarabunPSK" w:eastAsia="Calibri" w:hAnsi="TH SarabunPSK" w:cs="TH SarabunPSK"/>
          <w:sz w:val="28"/>
          <w:cs/>
        </w:rPr>
        <w:t xml:space="preserve">ให้กับหน่วยงานต่างๆ ที่เกี่ยวข้องรับทราบ </w:t>
      </w:r>
    </w:p>
    <w:p w:rsidR="00EE4EAE" w:rsidRDefault="005E4DA9" w:rsidP="00EE4EAE">
      <w:pPr>
        <w:tabs>
          <w:tab w:val="left" w:pos="567"/>
        </w:tabs>
        <w:spacing w:after="0" w:line="240" w:lineRule="auto"/>
        <w:jc w:val="thaiDistribute"/>
        <w:rPr>
          <w:rFonts w:ascii="TH SarabunPSK" w:hAnsi="TH SarabunPSK" w:cs="TH SarabunPSK"/>
          <w:color w:val="000000"/>
          <w:kern w:val="24"/>
          <w:sz w:val="28"/>
        </w:rPr>
      </w:pPr>
      <w:r w:rsidRPr="005E4DA9">
        <w:rPr>
          <w:rFonts w:ascii="TH SarabunPSK" w:eastAsia="Calibri" w:hAnsi="TH SarabunPSK" w:cs="TH SarabunPSK"/>
          <w:sz w:val="28"/>
        </w:rPr>
        <w:tab/>
        <w:t>2.</w:t>
      </w:r>
      <w:r w:rsidRPr="005E4DA9">
        <w:rPr>
          <w:rFonts w:ascii="TH SarabunPSK" w:eastAsia="Calibri" w:hAnsi="TH SarabunPSK" w:cs="TH SarabunPSK"/>
          <w:sz w:val="28"/>
          <w:cs/>
        </w:rPr>
        <w:t xml:space="preserve"> </w:t>
      </w:r>
      <w:r w:rsidR="006542D2" w:rsidRPr="006542D2">
        <w:rPr>
          <w:rFonts w:ascii="TH SarabunPSK" w:hAnsi="TH SarabunPSK" w:cs="TH SarabunPSK"/>
          <w:color w:val="000000"/>
          <w:kern w:val="24"/>
          <w:sz w:val="28"/>
          <w:cs/>
        </w:rPr>
        <w:t xml:space="preserve">หน่วยงานต่างๆ ที่เกี่ยวข้องใน </w:t>
      </w:r>
      <w:r w:rsidR="006542D2" w:rsidRPr="006542D2">
        <w:rPr>
          <w:rFonts w:ascii="TH SarabunPSK" w:hAnsi="TH SarabunPSK" w:cs="TH SarabunPSK"/>
          <w:color w:val="000000"/>
          <w:kern w:val="24"/>
          <w:sz w:val="28"/>
        </w:rPr>
        <w:t xml:space="preserve">19 </w:t>
      </w:r>
      <w:r w:rsidR="006542D2" w:rsidRPr="006542D2">
        <w:rPr>
          <w:rFonts w:ascii="TH SarabunPSK" w:hAnsi="TH SarabunPSK" w:cs="TH SarabunPSK"/>
          <w:color w:val="000000"/>
          <w:kern w:val="24"/>
          <w:sz w:val="28"/>
          <w:cs/>
        </w:rPr>
        <w:t>ประเด็น (</w:t>
      </w:r>
      <w:r w:rsidR="006542D2" w:rsidRPr="006542D2">
        <w:rPr>
          <w:rFonts w:ascii="TH SarabunPSK" w:hAnsi="TH SarabunPSK" w:cs="TH SarabunPSK"/>
          <w:color w:val="000000"/>
          <w:kern w:val="24"/>
          <w:sz w:val="28"/>
        </w:rPr>
        <w:t xml:space="preserve">48 </w:t>
      </w:r>
      <w:r w:rsidR="006542D2" w:rsidRPr="006542D2">
        <w:rPr>
          <w:rFonts w:ascii="TH SarabunPSK" w:hAnsi="TH SarabunPSK" w:cs="TH SarabunPSK"/>
          <w:color w:val="000000"/>
          <w:kern w:val="24"/>
          <w:sz w:val="28"/>
          <w:cs/>
        </w:rPr>
        <w:t>ตัวชี้วัด) ทำการการประเมินตนเองตามสมรรถนะการปฏิบัติตามกฎอนามัยระหว่างประเทศ (</w:t>
      </w:r>
      <w:r w:rsidR="006542D2" w:rsidRPr="006542D2">
        <w:rPr>
          <w:rFonts w:ascii="TH SarabunPSK" w:hAnsi="TH SarabunPSK" w:cs="TH SarabunPSK"/>
          <w:color w:val="000000"/>
          <w:kern w:val="24"/>
          <w:sz w:val="28"/>
        </w:rPr>
        <w:t>Joint</w:t>
      </w:r>
      <w:r w:rsidR="006542D2" w:rsidRPr="006542D2">
        <w:rPr>
          <w:rFonts w:ascii="TH SarabunPSK" w:hAnsi="TH SarabunPSK" w:cs="TH SarabunPSK"/>
          <w:color w:val="000000"/>
          <w:kern w:val="24"/>
          <w:sz w:val="28"/>
          <w:cs/>
        </w:rPr>
        <w:t xml:space="preserve"> </w:t>
      </w:r>
      <w:r w:rsidR="006542D2" w:rsidRPr="006542D2">
        <w:rPr>
          <w:rFonts w:ascii="TH SarabunPSK" w:hAnsi="TH SarabunPSK" w:cs="TH SarabunPSK"/>
          <w:color w:val="000000"/>
          <w:kern w:val="24"/>
          <w:sz w:val="28"/>
        </w:rPr>
        <w:t>External Evaluation Tool:</w:t>
      </w:r>
      <w:r w:rsidR="006542D2" w:rsidRPr="006542D2">
        <w:rPr>
          <w:rFonts w:ascii="TH SarabunPSK" w:hAnsi="TH SarabunPSK" w:cs="TH SarabunPSK"/>
          <w:color w:val="000000"/>
          <w:kern w:val="24"/>
          <w:sz w:val="28"/>
          <w:cs/>
        </w:rPr>
        <w:t xml:space="preserve"> </w:t>
      </w:r>
      <w:r w:rsidR="006542D2" w:rsidRPr="006542D2">
        <w:rPr>
          <w:rFonts w:ascii="TH SarabunPSK" w:hAnsi="TH SarabunPSK" w:cs="TH SarabunPSK"/>
          <w:color w:val="000000"/>
          <w:kern w:val="24"/>
          <w:sz w:val="28"/>
        </w:rPr>
        <w:t>JEE</w:t>
      </w:r>
      <w:r w:rsidR="006542D2" w:rsidRPr="006542D2">
        <w:rPr>
          <w:rFonts w:ascii="TH SarabunPSK" w:hAnsi="TH SarabunPSK" w:cs="TH SarabunPSK"/>
          <w:color w:val="000000"/>
          <w:kern w:val="24"/>
          <w:sz w:val="28"/>
          <w:cs/>
        </w:rPr>
        <w:t>)</w:t>
      </w:r>
      <w:r w:rsidR="006542D2" w:rsidRPr="006542D2">
        <w:rPr>
          <w:rFonts w:ascii="TH SarabunPSK" w:hAnsi="TH SarabunPSK" w:cs="TH SarabunPSK" w:hint="cs"/>
          <w:color w:val="000000"/>
          <w:kern w:val="24"/>
          <w:sz w:val="28"/>
          <w:cs/>
        </w:rPr>
        <w:t xml:space="preserve"> ตาม</w:t>
      </w:r>
      <w:r w:rsidR="006542D2" w:rsidRPr="006542D2">
        <w:rPr>
          <w:rFonts w:ascii="TH SarabunPSK" w:hAnsi="TH SarabunPSK" w:cs="TH SarabunPSK"/>
          <w:color w:val="000000"/>
          <w:kern w:val="24"/>
          <w:sz w:val="28"/>
          <w:cs/>
        </w:rPr>
        <w:t>แบบติดตามคะแนนการประเมินผลสมรรถนะหลักในการปฏิบัติตามกฎอนามัยระหว่างประเทศของประเทศไทย</w:t>
      </w:r>
    </w:p>
    <w:p w:rsidR="00EE4EAE" w:rsidRPr="00EE4EAE" w:rsidRDefault="00EE4EAE" w:rsidP="00EE4EAE">
      <w:pPr>
        <w:tabs>
          <w:tab w:val="left" w:pos="567"/>
        </w:tabs>
        <w:spacing w:after="0" w:line="240" w:lineRule="auto"/>
        <w:jc w:val="thaiDistribute"/>
        <w:rPr>
          <w:rFonts w:ascii="TH SarabunPSK" w:eastAsia="Calibri" w:hAnsi="TH SarabunPSK" w:cs="TH SarabunPSK"/>
          <w:sz w:val="28"/>
          <w:cs/>
        </w:rPr>
      </w:pPr>
      <w:r>
        <w:rPr>
          <w:rFonts w:ascii="TH SarabunPSK" w:hAnsi="TH SarabunPSK" w:cs="TH SarabunPSK" w:hint="cs"/>
          <w:color w:val="000000"/>
          <w:kern w:val="24"/>
          <w:sz w:val="28"/>
          <w:cs/>
        </w:rPr>
        <w:tab/>
      </w:r>
      <w:r w:rsidR="005E4DA9" w:rsidRPr="005E4DA9">
        <w:rPr>
          <w:rFonts w:ascii="TH SarabunPSK" w:eastAsia="Calibri" w:hAnsi="TH SarabunPSK" w:cs="TH SarabunPSK"/>
          <w:sz w:val="28"/>
        </w:rPr>
        <w:t>3</w:t>
      </w:r>
      <w:r w:rsidR="005E4DA9" w:rsidRPr="005E4DA9">
        <w:rPr>
          <w:rFonts w:ascii="TH SarabunPSK" w:eastAsia="Calibri" w:hAnsi="TH SarabunPSK" w:cs="TH SarabunPSK"/>
          <w:sz w:val="28"/>
          <w:cs/>
        </w:rPr>
        <w:t xml:space="preserve">. </w:t>
      </w:r>
      <w:r w:rsidRPr="0016113B">
        <w:rPr>
          <w:rFonts w:ascii="TH SarabunPSK" w:hAnsi="TH SarabunPSK" w:cs="TH SarabunPSK"/>
          <w:color w:val="000000"/>
          <w:kern w:val="24"/>
          <w:cs/>
        </w:rPr>
        <w:t>ก</w:t>
      </w:r>
      <w:r>
        <w:rPr>
          <w:rFonts w:ascii="TH SarabunPSK" w:hAnsi="TH SarabunPSK" w:cs="TH SarabunPSK" w:hint="cs"/>
          <w:color w:val="000000"/>
          <w:kern w:val="24"/>
          <w:cs/>
        </w:rPr>
        <w:t>อง</w:t>
      </w:r>
      <w:r w:rsidRPr="0016113B">
        <w:rPr>
          <w:rFonts w:ascii="TH SarabunPSK" w:hAnsi="TH SarabunPSK" w:cs="TH SarabunPSK"/>
          <w:color w:val="000000"/>
          <w:kern w:val="24"/>
          <w:cs/>
        </w:rPr>
        <w:t>ระบาดวิทยา รวบรวมข้อมูลการประเมินตนเองตาม</w:t>
      </w:r>
      <w:r w:rsidRPr="00586901">
        <w:rPr>
          <w:rFonts w:ascii="TH SarabunPSK" w:hAnsi="TH SarabunPSK" w:cs="TH SarabunPSK"/>
          <w:color w:val="000000"/>
          <w:kern w:val="24"/>
          <w:cs/>
        </w:rPr>
        <w:t>แบบติดตามคะแนนการประเมินผลสมรรถนะหลักในการปฏิบัติตามกฎอนามัยระหว่างประเทศของประเทศไทย</w:t>
      </w:r>
      <w:r>
        <w:rPr>
          <w:rFonts w:ascii="TH SarabunPSK" w:hAnsi="TH SarabunPSK" w:cs="TH SarabunPSK" w:hint="cs"/>
          <w:color w:val="000000"/>
          <w:kern w:val="24"/>
          <w:cs/>
        </w:rPr>
        <w:t xml:space="preserve"> </w:t>
      </w:r>
      <w:r w:rsidRPr="0016113B">
        <w:rPr>
          <w:rFonts w:ascii="TH SarabunPSK" w:hAnsi="TH SarabunPSK" w:cs="TH SarabunPSK"/>
          <w:color w:val="000000"/>
          <w:kern w:val="24"/>
          <w:cs/>
        </w:rPr>
        <w:t>จากหน่วยงานต่างๆ ที่เกี่ยวข้อง</w:t>
      </w:r>
    </w:p>
    <w:p w:rsidR="005E4DA9" w:rsidRPr="005E4DA9" w:rsidRDefault="005E4DA9" w:rsidP="005E4DA9">
      <w:pPr>
        <w:tabs>
          <w:tab w:val="left" w:pos="567"/>
        </w:tabs>
        <w:spacing w:after="0" w:line="240" w:lineRule="auto"/>
        <w:jc w:val="thaiDistribute"/>
        <w:rPr>
          <w:rFonts w:ascii="TH SarabunPSK" w:eastAsia="Calibri" w:hAnsi="TH SarabunPSK" w:cs="TH SarabunPSK"/>
          <w:strike/>
          <w:sz w:val="28"/>
        </w:rPr>
      </w:pPr>
      <w:r w:rsidRPr="005E4DA9">
        <w:rPr>
          <w:rFonts w:ascii="TH SarabunPSK" w:eastAsia="Calibri" w:hAnsi="TH SarabunPSK" w:cs="TH SarabunPSK"/>
          <w:sz w:val="28"/>
        </w:rPr>
        <w:tab/>
        <w:t xml:space="preserve">4. </w:t>
      </w:r>
      <w:r w:rsidRPr="005E4DA9">
        <w:rPr>
          <w:rFonts w:ascii="TH SarabunPSK" w:eastAsia="Calibri" w:hAnsi="TH SarabunPSK" w:cs="TH SarabunPSK" w:hint="cs"/>
          <w:sz w:val="28"/>
          <w:cs/>
        </w:rPr>
        <w:t>กอง</w:t>
      </w:r>
      <w:r w:rsidRPr="005E4DA9">
        <w:rPr>
          <w:rFonts w:ascii="TH SarabunPSK" w:eastAsia="Calibri" w:hAnsi="TH SarabunPSK" w:cs="TH SarabunPSK"/>
          <w:sz w:val="28"/>
          <w:cs/>
        </w:rPr>
        <w:t xml:space="preserve">ระบาดวิทยา รวบรวมข้อมูลจากแบบรายงาน </w:t>
      </w:r>
      <w:r w:rsidRPr="005E4DA9">
        <w:rPr>
          <w:rFonts w:ascii="TH SarabunPSK" w:eastAsia="Calibri" w:hAnsi="TH SarabunPSK" w:cs="TH SarabunPSK"/>
          <w:sz w:val="28"/>
        </w:rPr>
        <w:t xml:space="preserve">SAR </w:t>
      </w:r>
      <w:r w:rsidRPr="005E4DA9">
        <w:rPr>
          <w:rFonts w:ascii="TH SarabunPSK" w:eastAsia="Calibri" w:hAnsi="TH SarabunPSK" w:cs="TH SarabunPSK"/>
          <w:sz w:val="28"/>
          <w:cs/>
        </w:rPr>
        <w:t xml:space="preserve">ของหน่วยงาน จัดทำรายงานความก้าวหน้า จัดทำสรุปผลการดำเนินงานภาพรวมโดยรายงาน </w:t>
      </w:r>
      <w:r w:rsidRPr="005E4DA9">
        <w:rPr>
          <w:rFonts w:ascii="TH SarabunPSK" w:eastAsia="Calibri" w:hAnsi="TH SarabunPSK" w:cs="TH SarabunPSK"/>
          <w:sz w:val="28"/>
        </w:rPr>
        <w:t xml:space="preserve">SAR </w:t>
      </w:r>
      <w:r w:rsidRPr="005E4DA9">
        <w:rPr>
          <w:rFonts w:ascii="TH SarabunPSK" w:eastAsia="Calibri" w:hAnsi="TH SarabunPSK" w:cs="TH SarabunPSK"/>
          <w:sz w:val="28"/>
          <w:cs/>
        </w:rPr>
        <w:t xml:space="preserve">ในระบบ </w:t>
      </w:r>
      <w:r w:rsidRPr="005E4DA9">
        <w:rPr>
          <w:rFonts w:ascii="TH SarabunPSK" w:eastAsia="Calibri" w:hAnsi="TH SarabunPSK" w:cs="TH SarabunPSK"/>
          <w:sz w:val="28"/>
        </w:rPr>
        <w:t>Estimates</w:t>
      </w:r>
      <w:r w:rsidRPr="005E4DA9">
        <w:rPr>
          <w:rFonts w:ascii="TH SarabunPSK" w:eastAsia="Calibri" w:hAnsi="TH SarabunPSK" w:cs="TH SarabunPSK"/>
          <w:sz w:val="28"/>
          <w:cs/>
        </w:rPr>
        <w:t xml:space="preserve"> </w:t>
      </w:r>
      <w:r w:rsidRPr="005E4DA9">
        <w:rPr>
          <w:rFonts w:ascii="TH SarabunPSK" w:eastAsia="Calibri" w:hAnsi="TH SarabunPSK" w:cs="TH SarabunPSK"/>
          <w:sz w:val="28"/>
        </w:rPr>
        <w:t xml:space="preserve">SM </w:t>
      </w:r>
      <w:r w:rsidRPr="005E4DA9">
        <w:rPr>
          <w:rFonts w:ascii="TH SarabunPSK" w:eastAsia="Calibri" w:hAnsi="TH SarabunPSK" w:cs="TH SarabunPSK"/>
          <w:sz w:val="28"/>
          <w:cs/>
        </w:rPr>
        <w:t xml:space="preserve">ภายใน </w:t>
      </w:r>
      <w:r w:rsidRPr="005E4DA9">
        <w:rPr>
          <w:rFonts w:ascii="TH SarabunPSK" w:eastAsia="Calibri" w:hAnsi="TH SarabunPSK" w:cs="TH SarabunPSK"/>
          <w:sz w:val="28"/>
        </w:rPr>
        <w:t xml:space="preserve">30 </w:t>
      </w:r>
      <w:r w:rsidRPr="005E4DA9">
        <w:rPr>
          <w:rFonts w:ascii="TH SarabunPSK" w:eastAsia="Calibri" w:hAnsi="TH SarabunPSK" w:cs="TH SarabunPSK"/>
          <w:sz w:val="28"/>
          <w:cs/>
        </w:rPr>
        <w:t xml:space="preserve">กันยายน </w:t>
      </w:r>
      <w:r w:rsidRPr="005E4DA9">
        <w:rPr>
          <w:rFonts w:ascii="TH SarabunPSK" w:eastAsia="Calibri" w:hAnsi="TH SarabunPSK" w:cs="TH SarabunPSK"/>
          <w:sz w:val="28"/>
        </w:rPr>
        <w:t>2564</w:t>
      </w:r>
    </w:p>
    <w:p w:rsidR="005E4DA9" w:rsidRPr="005E4DA9" w:rsidRDefault="005E4DA9" w:rsidP="005E4DA9">
      <w:pPr>
        <w:spacing w:after="0" w:line="240" w:lineRule="auto"/>
        <w:jc w:val="thaiDistribute"/>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lastRenderedPageBreak/>
        <w:t xml:space="preserve">10. เกณฑ์ความสำเร็จ </w:t>
      </w:r>
      <w:r w:rsidRPr="005E4DA9">
        <w:rPr>
          <w:rFonts w:ascii="TH SarabunPSK" w:eastAsia="Cordia New" w:hAnsi="TH SarabunPSK" w:cs="TH SarabunPSK"/>
          <w:b/>
          <w:bCs/>
          <w:sz w:val="28"/>
          <w:lang w:eastAsia="ja-JP"/>
        </w:rPr>
        <w:t xml:space="preserve">: </w:t>
      </w:r>
      <w:r w:rsidRPr="005E4DA9">
        <w:rPr>
          <w:rFonts w:ascii="TH SarabunPSK" w:eastAsia="Cordia New" w:hAnsi="TH SarabunPSK" w:cs="TH SarabunPSK"/>
          <w:b/>
          <w:bCs/>
          <w:sz w:val="28"/>
          <w:cs/>
          <w:lang w:eastAsia="ja-JP"/>
        </w:rPr>
        <w:t>ระบุเกณฑ์ความสำเร็จภาพรวมเมื่อสิ้นปีงบประมาณ พ.ศ.</w:t>
      </w:r>
      <w:r w:rsidRPr="005E4DA9">
        <w:rPr>
          <w:rFonts w:ascii="TH SarabunPSK" w:eastAsia="Cordia New" w:hAnsi="TH SarabunPSK" w:cs="TH SarabunPSK"/>
          <w:b/>
          <w:bCs/>
          <w:sz w:val="28"/>
          <w:lang w:eastAsia="ja-JP"/>
        </w:rPr>
        <w:t xml:space="preserve"> 2564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9"/>
        <w:gridCol w:w="704"/>
        <w:gridCol w:w="717"/>
        <w:gridCol w:w="694"/>
        <w:gridCol w:w="706"/>
        <w:gridCol w:w="717"/>
        <w:gridCol w:w="709"/>
        <w:gridCol w:w="751"/>
        <w:gridCol w:w="721"/>
        <w:gridCol w:w="706"/>
        <w:gridCol w:w="700"/>
        <w:gridCol w:w="702"/>
        <w:gridCol w:w="688"/>
      </w:tblGrid>
      <w:tr w:rsidR="005E4DA9" w:rsidRPr="005E4DA9" w:rsidTr="00273C10">
        <w:tc>
          <w:tcPr>
            <w:tcW w:w="679" w:type="pct"/>
            <w:vMerge w:val="restart"/>
            <w:tcBorders>
              <w:top w:val="single" w:sz="4" w:space="0" w:color="auto"/>
            </w:tcBorders>
            <w:shd w:val="clear" w:color="auto" w:fill="D9D9D9"/>
          </w:tcPr>
          <w:p w:rsidR="005E4DA9" w:rsidRPr="005E4DA9" w:rsidRDefault="005E4DA9" w:rsidP="005E4DA9">
            <w:pPr>
              <w:keepNext/>
              <w:spacing w:after="0" w:line="240" w:lineRule="auto"/>
              <w:jc w:val="center"/>
              <w:outlineLvl w:val="0"/>
              <w:rPr>
                <w:rFonts w:ascii="TH SarabunPSK" w:eastAsia="Cordia New" w:hAnsi="TH SarabunPSK" w:cs="TH SarabunPSK"/>
                <w:b/>
                <w:bCs/>
                <w:sz w:val="28"/>
                <w:lang w:eastAsia="ja-JP"/>
              </w:rPr>
            </w:pPr>
          </w:p>
          <w:p w:rsidR="005E4DA9" w:rsidRPr="005E4DA9" w:rsidRDefault="005E4DA9" w:rsidP="005E4DA9">
            <w:pPr>
              <w:keepNext/>
              <w:spacing w:after="0" w:line="240" w:lineRule="auto"/>
              <w:jc w:val="center"/>
              <w:outlineLvl w:val="0"/>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เดือน</w:t>
            </w:r>
          </w:p>
        </w:tc>
        <w:tc>
          <w:tcPr>
            <w:tcW w:w="1073" w:type="pct"/>
            <w:gridSpan w:val="3"/>
            <w:shd w:val="clear" w:color="auto" w:fill="D9D9D9"/>
          </w:tcPr>
          <w:p w:rsidR="005E4DA9" w:rsidRPr="005E4DA9" w:rsidRDefault="005E4DA9" w:rsidP="005E4DA9">
            <w:pPr>
              <w:keepNext/>
              <w:spacing w:after="0" w:line="240" w:lineRule="auto"/>
              <w:jc w:val="center"/>
              <w:outlineLvl w:val="0"/>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ไตรมาส 1</w:t>
            </w:r>
          </w:p>
        </w:tc>
        <w:tc>
          <w:tcPr>
            <w:tcW w:w="1082" w:type="pct"/>
            <w:gridSpan w:val="3"/>
            <w:shd w:val="clear" w:color="auto" w:fill="D9D9D9"/>
          </w:tcPr>
          <w:p w:rsidR="005E4DA9" w:rsidRPr="005E4DA9" w:rsidRDefault="005E4DA9" w:rsidP="005E4DA9">
            <w:pPr>
              <w:keepNext/>
              <w:spacing w:after="0" w:line="240" w:lineRule="auto"/>
              <w:jc w:val="center"/>
              <w:outlineLvl w:val="0"/>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ไ</w:t>
            </w:r>
            <w:r w:rsidRPr="005E4DA9">
              <w:rPr>
                <w:rFonts w:ascii="TH SarabunPSK" w:eastAsia="Cordia New" w:hAnsi="TH SarabunPSK" w:cs="TH SarabunPSK" w:hint="cs"/>
                <w:b/>
                <w:bCs/>
                <w:sz w:val="28"/>
                <w:cs/>
                <w:lang w:eastAsia="ja-JP"/>
              </w:rPr>
              <w:t>ต</w:t>
            </w:r>
            <w:r w:rsidRPr="005E4DA9">
              <w:rPr>
                <w:rFonts w:ascii="TH SarabunPSK" w:eastAsia="Cordia New" w:hAnsi="TH SarabunPSK" w:cs="TH SarabunPSK"/>
                <w:b/>
                <w:bCs/>
                <w:sz w:val="28"/>
                <w:cs/>
                <w:lang w:eastAsia="ja-JP"/>
              </w:rPr>
              <w:t>รมาส 2</w:t>
            </w:r>
          </w:p>
        </w:tc>
        <w:tc>
          <w:tcPr>
            <w:tcW w:w="1105" w:type="pct"/>
            <w:gridSpan w:val="3"/>
            <w:shd w:val="clear" w:color="auto" w:fill="D9D9D9"/>
          </w:tcPr>
          <w:p w:rsidR="005E4DA9" w:rsidRPr="005E4DA9" w:rsidRDefault="005E4DA9" w:rsidP="005E4DA9">
            <w:pPr>
              <w:keepNext/>
              <w:spacing w:after="0" w:line="240" w:lineRule="auto"/>
              <w:jc w:val="center"/>
              <w:outlineLvl w:val="0"/>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ไตรมาส 3</w:t>
            </w:r>
          </w:p>
        </w:tc>
        <w:tc>
          <w:tcPr>
            <w:tcW w:w="1060" w:type="pct"/>
            <w:gridSpan w:val="3"/>
            <w:shd w:val="clear" w:color="auto" w:fill="D9D9D9"/>
          </w:tcPr>
          <w:p w:rsidR="005E4DA9" w:rsidRPr="005E4DA9" w:rsidRDefault="005E4DA9" w:rsidP="005E4DA9">
            <w:pPr>
              <w:keepNext/>
              <w:spacing w:after="0" w:line="240" w:lineRule="auto"/>
              <w:jc w:val="center"/>
              <w:outlineLvl w:val="0"/>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ไตรมาส 4</w:t>
            </w:r>
          </w:p>
        </w:tc>
      </w:tr>
      <w:tr w:rsidR="005E4DA9" w:rsidRPr="005E4DA9" w:rsidTr="00273C10">
        <w:trPr>
          <w:trHeight w:val="729"/>
        </w:trPr>
        <w:tc>
          <w:tcPr>
            <w:tcW w:w="679" w:type="pct"/>
            <w:vMerge/>
            <w:shd w:val="clear" w:color="auto" w:fill="D9D9D9"/>
          </w:tcPr>
          <w:p w:rsidR="005E4DA9" w:rsidRPr="005E4DA9" w:rsidRDefault="005E4DA9" w:rsidP="005E4DA9">
            <w:pPr>
              <w:keepNext/>
              <w:spacing w:after="0" w:line="240" w:lineRule="auto"/>
              <w:outlineLvl w:val="0"/>
              <w:rPr>
                <w:rFonts w:ascii="TH SarabunPSK" w:eastAsia="Cordia New" w:hAnsi="TH SarabunPSK" w:cs="TH SarabunPSK"/>
                <w:b/>
                <w:bCs/>
                <w:sz w:val="28"/>
                <w:cs/>
                <w:lang w:eastAsia="ja-JP"/>
              </w:rPr>
            </w:pPr>
          </w:p>
        </w:tc>
        <w:tc>
          <w:tcPr>
            <w:tcW w:w="357" w:type="pct"/>
            <w:shd w:val="clear" w:color="auto" w:fill="D9D9D9"/>
          </w:tcPr>
          <w:p w:rsidR="005E4DA9" w:rsidRPr="005E4DA9" w:rsidRDefault="005E4DA9" w:rsidP="005E4DA9">
            <w:pPr>
              <w:keepNext/>
              <w:spacing w:after="0" w:line="240" w:lineRule="auto"/>
              <w:jc w:val="center"/>
              <w:outlineLvl w:val="0"/>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ต.ค.6</w:t>
            </w:r>
            <w:r w:rsidRPr="005E4DA9">
              <w:rPr>
                <w:rFonts w:ascii="TH SarabunPSK" w:eastAsia="Cordia New" w:hAnsi="TH SarabunPSK" w:cs="TH SarabunPSK"/>
                <w:b/>
                <w:bCs/>
                <w:sz w:val="28"/>
                <w:lang w:eastAsia="ja-JP"/>
              </w:rPr>
              <w:t>3</w:t>
            </w:r>
          </w:p>
        </w:tc>
        <w:tc>
          <w:tcPr>
            <w:tcW w:w="364"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พ.ย.6</w:t>
            </w:r>
            <w:r w:rsidRPr="005E4DA9">
              <w:rPr>
                <w:rFonts w:ascii="TH SarabunPSK" w:eastAsia="Cordia New" w:hAnsi="TH SarabunPSK" w:cs="TH SarabunPSK"/>
                <w:b/>
                <w:bCs/>
                <w:sz w:val="28"/>
                <w:lang w:eastAsia="ja-JP"/>
              </w:rPr>
              <w:t>3</w:t>
            </w:r>
          </w:p>
        </w:tc>
        <w:tc>
          <w:tcPr>
            <w:tcW w:w="352"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ธ.ค.6</w:t>
            </w:r>
            <w:r w:rsidRPr="005E4DA9">
              <w:rPr>
                <w:rFonts w:ascii="TH SarabunPSK" w:eastAsia="Cordia New" w:hAnsi="TH SarabunPSK" w:cs="TH SarabunPSK"/>
                <w:b/>
                <w:bCs/>
                <w:sz w:val="28"/>
                <w:lang w:eastAsia="ja-JP"/>
              </w:rPr>
              <w:t>3</w:t>
            </w:r>
          </w:p>
        </w:tc>
        <w:tc>
          <w:tcPr>
            <w:tcW w:w="358"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ม.ค.6</w:t>
            </w:r>
            <w:r w:rsidRPr="005E4DA9">
              <w:rPr>
                <w:rFonts w:ascii="TH SarabunPSK" w:eastAsia="Cordia New" w:hAnsi="TH SarabunPSK" w:cs="TH SarabunPSK"/>
                <w:b/>
                <w:bCs/>
                <w:sz w:val="28"/>
                <w:lang w:eastAsia="ja-JP"/>
              </w:rPr>
              <w:t>4</w:t>
            </w:r>
          </w:p>
        </w:tc>
        <w:tc>
          <w:tcPr>
            <w:tcW w:w="364"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ก.พ.6</w:t>
            </w:r>
            <w:r w:rsidRPr="005E4DA9">
              <w:rPr>
                <w:rFonts w:ascii="TH SarabunPSK" w:eastAsia="Cordia New" w:hAnsi="TH SarabunPSK" w:cs="TH SarabunPSK"/>
                <w:b/>
                <w:bCs/>
                <w:sz w:val="28"/>
                <w:lang w:eastAsia="ja-JP"/>
              </w:rPr>
              <w:t>4</w:t>
            </w:r>
          </w:p>
        </w:tc>
        <w:tc>
          <w:tcPr>
            <w:tcW w:w="360"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มี.ค.6</w:t>
            </w:r>
            <w:r w:rsidRPr="005E4DA9">
              <w:rPr>
                <w:rFonts w:ascii="TH SarabunPSK" w:eastAsia="Cordia New" w:hAnsi="TH SarabunPSK" w:cs="TH SarabunPSK"/>
                <w:b/>
                <w:bCs/>
                <w:sz w:val="28"/>
                <w:lang w:eastAsia="ja-JP"/>
              </w:rPr>
              <w:t>4</w:t>
            </w:r>
          </w:p>
        </w:tc>
        <w:tc>
          <w:tcPr>
            <w:tcW w:w="381"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เม.ย.6</w:t>
            </w:r>
            <w:r w:rsidRPr="005E4DA9">
              <w:rPr>
                <w:rFonts w:ascii="TH SarabunPSK" w:eastAsia="Cordia New" w:hAnsi="TH SarabunPSK" w:cs="TH SarabunPSK"/>
                <w:b/>
                <w:bCs/>
                <w:sz w:val="28"/>
                <w:lang w:eastAsia="ja-JP"/>
              </w:rPr>
              <w:t>4</w:t>
            </w:r>
          </w:p>
        </w:tc>
        <w:tc>
          <w:tcPr>
            <w:tcW w:w="366"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พ.ค.6</w:t>
            </w:r>
            <w:r w:rsidRPr="005E4DA9">
              <w:rPr>
                <w:rFonts w:ascii="TH SarabunPSK" w:eastAsia="Cordia New" w:hAnsi="TH SarabunPSK" w:cs="TH SarabunPSK"/>
                <w:b/>
                <w:bCs/>
                <w:sz w:val="28"/>
                <w:lang w:eastAsia="ja-JP"/>
              </w:rPr>
              <w:t>4</w:t>
            </w:r>
          </w:p>
        </w:tc>
        <w:tc>
          <w:tcPr>
            <w:tcW w:w="358"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มิ.ย.</w:t>
            </w:r>
          </w:p>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6</w:t>
            </w:r>
            <w:r w:rsidRPr="005E4DA9">
              <w:rPr>
                <w:rFonts w:ascii="TH SarabunPSK" w:eastAsia="Cordia New" w:hAnsi="TH SarabunPSK" w:cs="TH SarabunPSK"/>
                <w:b/>
                <w:bCs/>
                <w:sz w:val="28"/>
                <w:lang w:eastAsia="ja-JP"/>
              </w:rPr>
              <w:t>4</w:t>
            </w:r>
          </w:p>
        </w:tc>
        <w:tc>
          <w:tcPr>
            <w:tcW w:w="355"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ก.ค.6</w:t>
            </w:r>
            <w:r w:rsidRPr="005E4DA9">
              <w:rPr>
                <w:rFonts w:ascii="TH SarabunPSK" w:eastAsia="Cordia New" w:hAnsi="TH SarabunPSK" w:cs="TH SarabunPSK"/>
                <w:b/>
                <w:bCs/>
                <w:sz w:val="28"/>
                <w:lang w:eastAsia="ja-JP"/>
              </w:rPr>
              <w:t>4</w:t>
            </w:r>
          </w:p>
        </w:tc>
        <w:tc>
          <w:tcPr>
            <w:tcW w:w="356"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ส.ค.6</w:t>
            </w:r>
            <w:r w:rsidRPr="005E4DA9">
              <w:rPr>
                <w:rFonts w:ascii="TH SarabunPSK" w:eastAsia="Cordia New" w:hAnsi="TH SarabunPSK" w:cs="TH SarabunPSK"/>
                <w:b/>
                <w:bCs/>
                <w:sz w:val="28"/>
                <w:lang w:eastAsia="ja-JP"/>
              </w:rPr>
              <w:t>4</w:t>
            </w:r>
          </w:p>
        </w:tc>
        <w:tc>
          <w:tcPr>
            <w:tcW w:w="349"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ก.ย.6</w:t>
            </w:r>
            <w:r w:rsidRPr="005E4DA9">
              <w:rPr>
                <w:rFonts w:ascii="TH SarabunPSK" w:eastAsia="Cordia New" w:hAnsi="TH SarabunPSK" w:cs="TH SarabunPSK"/>
                <w:b/>
                <w:bCs/>
                <w:sz w:val="28"/>
                <w:lang w:eastAsia="ja-JP"/>
              </w:rPr>
              <w:t>4</w:t>
            </w:r>
          </w:p>
        </w:tc>
      </w:tr>
      <w:tr w:rsidR="005E4DA9" w:rsidRPr="005E4DA9" w:rsidTr="0035200F">
        <w:tc>
          <w:tcPr>
            <w:tcW w:w="679" w:type="pct"/>
          </w:tcPr>
          <w:p w:rsidR="005E4DA9" w:rsidRPr="005E4DA9" w:rsidRDefault="005E4DA9" w:rsidP="00FF11C9">
            <w:pPr>
              <w:keepNext/>
              <w:spacing w:after="0" w:line="240" w:lineRule="auto"/>
              <w:outlineLvl w:val="0"/>
              <w:rPr>
                <w:rFonts w:ascii="TH SarabunPSK" w:eastAsia="Cordia New" w:hAnsi="TH SarabunPSK" w:cs="TH SarabunPSK"/>
                <w:b/>
                <w:bCs/>
                <w:sz w:val="28"/>
                <w:cs/>
                <w:lang w:eastAsia="ja-JP"/>
              </w:rPr>
            </w:pPr>
            <w:r w:rsidRPr="005E4DA9">
              <w:rPr>
                <w:rFonts w:ascii="TH SarabunPSK" w:eastAsia="Cordia New" w:hAnsi="TH SarabunPSK" w:cs="TH SarabunPSK" w:hint="cs"/>
                <w:sz w:val="28"/>
                <w:cs/>
                <w:lang w:eastAsia="ja-JP"/>
              </w:rPr>
              <w:t>ร้อยละของ</w:t>
            </w:r>
            <w:r w:rsidRPr="005E4DA9">
              <w:rPr>
                <w:rFonts w:ascii="TH SarabunPSK" w:eastAsia="Cordia New" w:hAnsi="TH SarabunPSK" w:cs="TH SarabunPSK"/>
                <w:sz w:val="28"/>
                <w:cs/>
                <w:lang w:eastAsia="ja-JP"/>
              </w:rPr>
              <w:t>ตัวชี้วัด</w:t>
            </w:r>
          </w:p>
        </w:tc>
        <w:tc>
          <w:tcPr>
            <w:tcW w:w="357" w:type="pct"/>
            <w:vAlign w:val="center"/>
          </w:tcPr>
          <w:p w:rsidR="005E4DA9" w:rsidRPr="005E4DA9" w:rsidRDefault="005E4DA9" w:rsidP="0035200F">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p>
        </w:tc>
        <w:tc>
          <w:tcPr>
            <w:tcW w:w="364" w:type="pct"/>
            <w:vAlign w:val="center"/>
          </w:tcPr>
          <w:p w:rsidR="005E4DA9" w:rsidRPr="005E4DA9" w:rsidRDefault="005E4DA9" w:rsidP="0035200F">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p>
        </w:tc>
        <w:tc>
          <w:tcPr>
            <w:tcW w:w="352" w:type="pct"/>
            <w:vAlign w:val="center"/>
          </w:tcPr>
          <w:p w:rsidR="005E4DA9" w:rsidRPr="005E4DA9" w:rsidRDefault="005E4DA9" w:rsidP="0035200F">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p>
        </w:tc>
        <w:tc>
          <w:tcPr>
            <w:tcW w:w="358" w:type="pct"/>
            <w:vAlign w:val="center"/>
          </w:tcPr>
          <w:p w:rsidR="005E4DA9" w:rsidRPr="005E4DA9" w:rsidRDefault="005E4DA9" w:rsidP="0035200F">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p>
        </w:tc>
        <w:tc>
          <w:tcPr>
            <w:tcW w:w="364" w:type="pct"/>
            <w:vAlign w:val="center"/>
          </w:tcPr>
          <w:p w:rsidR="005E4DA9" w:rsidRPr="005E4DA9" w:rsidRDefault="005E4DA9" w:rsidP="0035200F">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p>
        </w:tc>
        <w:tc>
          <w:tcPr>
            <w:tcW w:w="360" w:type="pct"/>
            <w:vAlign w:val="center"/>
          </w:tcPr>
          <w:p w:rsidR="005E4DA9" w:rsidRPr="005E4DA9" w:rsidRDefault="005E4DA9" w:rsidP="0035200F">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p>
        </w:tc>
        <w:tc>
          <w:tcPr>
            <w:tcW w:w="381" w:type="pct"/>
            <w:vAlign w:val="center"/>
          </w:tcPr>
          <w:p w:rsidR="005E4DA9" w:rsidRPr="005E4DA9" w:rsidRDefault="005E4DA9" w:rsidP="0035200F">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p>
        </w:tc>
        <w:tc>
          <w:tcPr>
            <w:tcW w:w="366" w:type="pct"/>
            <w:vAlign w:val="center"/>
          </w:tcPr>
          <w:p w:rsidR="005E4DA9" w:rsidRPr="005E4DA9" w:rsidRDefault="005E4DA9" w:rsidP="0035200F">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p>
        </w:tc>
        <w:tc>
          <w:tcPr>
            <w:tcW w:w="358" w:type="pct"/>
            <w:vAlign w:val="center"/>
          </w:tcPr>
          <w:p w:rsidR="005E4DA9" w:rsidRPr="005E4DA9" w:rsidRDefault="005E4DA9" w:rsidP="0035200F">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p>
        </w:tc>
        <w:tc>
          <w:tcPr>
            <w:tcW w:w="355" w:type="pct"/>
            <w:vAlign w:val="center"/>
          </w:tcPr>
          <w:p w:rsidR="005E4DA9" w:rsidRPr="005E4DA9" w:rsidRDefault="005E4DA9" w:rsidP="0035200F">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p>
        </w:tc>
        <w:tc>
          <w:tcPr>
            <w:tcW w:w="356" w:type="pct"/>
            <w:vAlign w:val="center"/>
          </w:tcPr>
          <w:p w:rsidR="005E4DA9" w:rsidRPr="005E4DA9" w:rsidRDefault="005E4DA9" w:rsidP="0035200F">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w:t>
            </w:r>
          </w:p>
        </w:tc>
        <w:tc>
          <w:tcPr>
            <w:tcW w:w="349" w:type="pct"/>
            <w:vAlign w:val="center"/>
          </w:tcPr>
          <w:p w:rsidR="005E4DA9" w:rsidRPr="005E4DA9" w:rsidRDefault="00FF11C9" w:rsidP="0035200F">
            <w:pPr>
              <w:spacing w:after="0" w:line="240" w:lineRule="auto"/>
              <w:jc w:val="center"/>
              <w:rPr>
                <w:rFonts w:ascii="TH SarabunPSK" w:eastAsia="Cordia New" w:hAnsi="TH SarabunPSK" w:cs="TH SarabunPSK"/>
                <w:color w:val="FF0000"/>
                <w:sz w:val="28"/>
                <w:lang w:eastAsia="ja-JP"/>
              </w:rPr>
            </w:pPr>
            <w:r w:rsidRPr="00FF11C9">
              <w:rPr>
                <w:rFonts w:ascii="TH SarabunPSK" w:eastAsia="Cordia New" w:hAnsi="TH SarabunPSK" w:cs="TH SarabunPSK"/>
                <w:sz w:val="28"/>
                <w:lang w:eastAsia="ja-JP"/>
              </w:rPr>
              <w:t>91</w:t>
            </w:r>
          </w:p>
        </w:tc>
      </w:tr>
    </w:tbl>
    <w:p w:rsidR="005E4DA9" w:rsidRPr="005E4DA9" w:rsidRDefault="005E4DA9" w:rsidP="005E4DA9">
      <w:pPr>
        <w:spacing w:after="0" w:line="240" w:lineRule="auto"/>
        <w:jc w:val="thaiDistribute"/>
        <w:rPr>
          <w:rFonts w:ascii="TH SarabunPSK" w:eastAsia="Cordia New" w:hAnsi="TH SarabunPSK" w:cs="TH SarabunPSK"/>
          <w:b/>
          <w:bCs/>
          <w:sz w:val="28"/>
          <w:lang w:eastAsia="ja-JP"/>
        </w:rPr>
      </w:pPr>
    </w:p>
    <w:p w:rsidR="005E4DA9" w:rsidRPr="005E4DA9" w:rsidRDefault="005E4DA9" w:rsidP="005E4DA9">
      <w:pPr>
        <w:spacing w:after="0" w:line="240" w:lineRule="auto"/>
        <w:jc w:val="thaiDistribute"/>
        <w:rPr>
          <w:rFonts w:ascii="TH SarabunPSK" w:eastAsia="Cordia New" w:hAnsi="TH SarabunPSK" w:cs="TH SarabunPSK"/>
          <w:b/>
          <w:bCs/>
          <w:sz w:val="28"/>
          <w:lang w:eastAsia="ja-JP"/>
        </w:rPr>
      </w:pPr>
    </w:p>
    <w:p w:rsidR="005E4DA9" w:rsidRPr="005E4DA9" w:rsidRDefault="005E4DA9" w:rsidP="005E4DA9">
      <w:pPr>
        <w:spacing w:after="0" w:line="240" w:lineRule="auto"/>
        <w:jc w:val="thaiDistribute"/>
        <w:rPr>
          <w:rFonts w:ascii="TH SarabunPSK" w:eastAsia="Cordia New" w:hAnsi="TH SarabunPSK" w:cs="TH SarabunPSK"/>
          <w:sz w:val="28"/>
          <w:lang w:eastAsia="ja-JP"/>
        </w:rPr>
      </w:pPr>
      <w:r w:rsidRPr="005E4DA9">
        <w:rPr>
          <w:rFonts w:ascii="TH SarabunPSK" w:eastAsia="Cordia New" w:hAnsi="TH SarabunPSK" w:cs="TH SarabunPSK"/>
          <w:b/>
          <w:bCs/>
          <w:sz w:val="28"/>
          <w:cs/>
          <w:lang w:eastAsia="ja-JP"/>
        </w:rPr>
        <w:t xml:space="preserve">     ระบุ </w:t>
      </w:r>
      <w:r w:rsidRPr="005E4DA9">
        <w:rPr>
          <w:rFonts w:ascii="TH SarabunPSK" w:eastAsia="Cordia New" w:hAnsi="TH SarabunPSK" w:cs="TH SarabunPSK"/>
          <w:b/>
          <w:bCs/>
          <w:sz w:val="28"/>
          <w:lang w:eastAsia="ja-JP"/>
        </w:rPr>
        <w:t xml:space="preserve">Quick win </w:t>
      </w:r>
      <w:r w:rsidRPr="005E4DA9">
        <w:rPr>
          <w:rFonts w:ascii="TH SarabunPSK" w:eastAsia="Cordia New" w:hAnsi="TH SarabunPSK" w:cs="TH SarabunPSK"/>
          <w:b/>
          <w:bCs/>
          <w:sz w:val="28"/>
          <w:cs/>
          <w:lang w:eastAsia="ja-JP"/>
        </w:rPr>
        <w:t>รายไตรมาส</w:t>
      </w:r>
      <w:r w:rsidRPr="005E4DA9">
        <w:rPr>
          <w:rFonts w:ascii="TH SarabunPSK" w:eastAsia="Cordia New" w:hAnsi="TH SarabunPSK" w:cs="TH SarabunPSK"/>
          <w:b/>
          <w:bCs/>
          <w:sz w:val="28"/>
          <w:lang w:eastAsia="ja-JP"/>
        </w:rPr>
        <w:t xml:space="preserve"> </w:t>
      </w:r>
      <w:r w:rsidRPr="005E4DA9">
        <w:rPr>
          <w:rFonts w:ascii="TH SarabunPSK" w:eastAsia="Cordia New" w:hAnsi="TH SarabunPSK" w:cs="TH SarabunPSK"/>
          <w:sz w:val="28"/>
          <w:cs/>
          <w:lang w:eastAsia="ja-JP"/>
        </w:rPr>
        <w:t>ไม่มี เนื่องจากประเมินปีละ 1 ครั้ง ในเดือนกันยายน 256</w:t>
      </w:r>
      <w:r w:rsidRPr="005E4DA9">
        <w:rPr>
          <w:rFonts w:ascii="TH SarabunPSK" w:eastAsia="Cordia New" w:hAnsi="TH SarabunPSK" w:cs="TH SarabunPSK"/>
          <w:sz w:val="28"/>
          <w:lang w:eastAsia="ja-JP"/>
        </w:rPr>
        <w:t>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0"/>
        <w:gridCol w:w="2115"/>
        <w:gridCol w:w="2134"/>
        <w:gridCol w:w="2178"/>
        <w:gridCol w:w="2087"/>
      </w:tblGrid>
      <w:tr w:rsidR="005E4DA9" w:rsidRPr="005E4DA9" w:rsidTr="0035200F">
        <w:trPr>
          <w:trHeight w:val="513"/>
        </w:trPr>
        <w:tc>
          <w:tcPr>
            <w:tcW w:w="680" w:type="pct"/>
            <w:tcBorders>
              <w:top w:val="single" w:sz="4" w:space="0" w:color="auto"/>
            </w:tcBorders>
            <w:shd w:val="clear" w:color="auto" w:fill="D9D9D9"/>
          </w:tcPr>
          <w:p w:rsidR="005E4DA9" w:rsidRPr="005E4DA9" w:rsidRDefault="005E4DA9" w:rsidP="005E4DA9">
            <w:pPr>
              <w:keepNext/>
              <w:spacing w:after="0" w:line="240" w:lineRule="auto"/>
              <w:jc w:val="center"/>
              <w:outlineLvl w:val="0"/>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ไตรมาส</w:t>
            </w:r>
          </w:p>
        </w:tc>
        <w:tc>
          <w:tcPr>
            <w:tcW w:w="1073" w:type="pct"/>
            <w:shd w:val="clear" w:color="auto" w:fill="D9D9D9"/>
          </w:tcPr>
          <w:p w:rsidR="005E4DA9" w:rsidRPr="005E4DA9" w:rsidRDefault="005E4DA9" w:rsidP="005E4DA9">
            <w:pPr>
              <w:keepNext/>
              <w:spacing w:after="0" w:line="240" w:lineRule="auto"/>
              <w:jc w:val="center"/>
              <w:outlineLvl w:val="0"/>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ไตรมาส 1</w:t>
            </w:r>
          </w:p>
        </w:tc>
        <w:tc>
          <w:tcPr>
            <w:tcW w:w="1083" w:type="pct"/>
            <w:shd w:val="clear" w:color="auto" w:fill="D9D9D9"/>
          </w:tcPr>
          <w:p w:rsidR="005E4DA9" w:rsidRPr="005E4DA9" w:rsidRDefault="005E4DA9" w:rsidP="005E4DA9">
            <w:pPr>
              <w:keepNext/>
              <w:spacing w:after="0" w:line="240" w:lineRule="auto"/>
              <w:jc w:val="center"/>
              <w:outlineLvl w:val="0"/>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ไ</w:t>
            </w:r>
            <w:r w:rsidRPr="005E4DA9">
              <w:rPr>
                <w:rFonts w:ascii="TH SarabunPSK" w:eastAsia="Cordia New" w:hAnsi="TH SarabunPSK" w:cs="TH SarabunPSK" w:hint="cs"/>
                <w:b/>
                <w:bCs/>
                <w:sz w:val="28"/>
                <w:cs/>
                <w:lang w:eastAsia="ja-JP"/>
              </w:rPr>
              <w:t>ต</w:t>
            </w:r>
            <w:r w:rsidRPr="005E4DA9">
              <w:rPr>
                <w:rFonts w:ascii="TH SarabunPSK" w:eastAsia="Cordia New" w:hAnsi="TH SarabunPSK" w:cs="TH SarabunPSK"/>
                <w:b/>
                <w:bCs/>
                <w:sz w:val="28"/>
                <w:cs/>
                <w:lang w:eastAsia="ja-JP"/>
              </w:rPr>
              <w:t>รมาส 2</w:t>
            </w:r>
          </w:p>
        </w:tc>
        <w:tc>
          <w:tcPr>
            <w:tcW w:w="1105" w:type="pct"/>
            <w:shd w:val="clear" w:color="auto" w:fill="D9D9D9"/>
          </w:tcPr>
          <w:p w:rsidR="005E4DA9" w:rsidRPr="005E4DA9" w:rsidRDefault="005E4DA9" w:rsidP="005E4DA9">
            <w:pPr>
              <w:keepNext/>
              <w:spacing w:after="0" w:line="240" w:lineRule="auto"/>
              <w:jc w:val="center"/>
              <w:outlineLvl w:val="0"/>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ไตรมาส 3</w:t>
            </w:r>
          </w:p>
        </w:tc>
        <w:tc>
          <w:tcPr>
            <w:tcW w:w="1059" w:type="pct"/>
            <w:shd w:val="clear" w:color="auto" w:fill="D9D9D9"/>
          </w:tcPr>
          <w:p w:rsidR="005E4DA9" w:rsidRPr="005E4DA9" w:rsidRDefault="005E4DA9" w:rsidP="005E4DA9">
            <w:pPr>
              <w:keepNext/>
              <w:spacing w:after="0" w:line="240" w:lineRule="auto"/>
              <w:jc w:val="center"/>
              <w:outlineLvl w:val="0"/>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ไตรมาส 4</w:t>
            </w:r>
          </w:p>
        </w:tc>
      </w:tr>
      <w:tr w:rsidR="0035200F" w:rsidRPr="005E4DA9" w:rsidTr="0035200F">
        <w:trPr>
          <w:trHeight w:val="734"/>
        </w:trPr>
        <w:tc>
          <w:tcPr>
            <w:tcW w:w="680" w:type="pct"/>
          </w:tcPr>
          <w:p w:rsidR="0035200F" w:rsidRPr="00C305B7" w:rsidRDefault="0035200F" w:rsidP="0035200F">
            <w:pPr>
              <w:keepNext/>
              <w:spacing w:after="0" w:line="240" w:lineRule="auto"/>
              <w:outlineLvl w:val="0"/>
              <w:rPr>
                <w:cs/>
              </w:rPr>
            </w:pPr>
            <w:r w:rsidRPr="005E4DA9">
              <w:rPr>
                <w:rFonts w:ascii="TH SarabunPSK" w:eastAsia="Cordia New" w:hAnsi="TH SarabunPSK" w:cs="TH SarabunPSK" w:hint="cs"/>
                <w:sz w:val="28"/>
                <w:cs/>
                <w:lang w:eastAsia="ja-JP"/>
              </w:rPr>
              <w:t>ร้อยละของ</w:t>
            </w:r>
            <w:r w:rsidRPr="005E4DA9">
              <w:rPr>
                <w:rFonts w:ascii="TH SarabunPSK" w:eastAsia="Cordia New" w:hAnsi="TH SarabunPSK" w:cs="TH SarabunPSK"/>
                <w:sz w:val="28"/>
                <w:cs/>
                <w:lang w:eastAsia="ja-JP"/>
              </w:rPr>
              <w:t>ตัวชี้วัด</w:t>
            </w:r>
          </w:p>
        </w:tc>
        <w:tc>
          <w:tcPr>
            <w:tcW w:w="1073" w:type="pct"/>
            <w:vAlign w:val="center"/>
          </w:tcPr>
          <w:p w:rsidR="0035200F" w:rsidRPr="00C305B7" w:rsidRDefault="0035200F" w:rsidP="0035200F">
            <w:pPr>
              <w:jc w:val="center"/>
              <w:rPr>
                <w:cs/>
              </w:rPr>
            </w:pPr>
            <w:r w:rsidRPr="00C305B7">
              <w:rPr>
                <w:cs/>
              </w:rPr>
              <w:t>-</w:t>
            </w:r>
          </w:p>
        </w:tc>
        <w:tc>
          <w:tcPr>
            <w:tcW w:w="1083" w:type="pct"/>
            <w:vAlign w:val="center"/>
          </w:tcPr>
          <w:p w:rsidR="0035200F" w:rsidRPr="00C305B7" w:rsidRDefault="0035200F" w:rsidP="0035200F">
            <w:pPr>
              <w:jc w:val="center"/>
              <w:rPr>
                <w:cs/>
              </w:rPr>
            </w:pPr>
            <w:r w:rsidRPr="00C305B7">
              <w:rPr>
                <w:cs/>
              </w:rPr>
              <w:t>-</w:t>
            </w:r>
          </w:p>
        </w:tc>
        <w:tc>
          <w:tcPr>
            <w:tcW w:w="1105" w:type="pct"/>
            <w:vAlign w:val="center"/>
          </w:tcPr>
          <w:p w:rsidR="0035200F" w:rsidRPr="00C305B7" w:rsidRDefault="0035200F" w:rsidP="0035200F">
            <w:pPr>
              <w:jc w:val="center"/>
              <w:rPr>
                <w:cs/>
              </w:rPr>
            </w:pPr>
            <w:r w:rsidRPr="00C305B7">
              <w:rPr>
                <w:cs/>
              </w:rPr>
              <w:t>-</w:t>
            </w:r>
          </w:p>
        </w:tc>
        <w:tc>
          <w:tcPr>
            <w:tcW w:w="1059" w:type="pct"/>
            <w:vAlign w:val="center"/>
          </w:tcPr>
          <w:p w:rsidR="0035200F" w:rsidRDefault="0035200F" w:rsidP="0035200F">
            <w:pPr>
              <w:jc w:val="center"/>
            </w:pPr>
            <w:r w:rsidRPr="00FF11C9">
              <w:rPr>
                <w:rFonts w:ascii="TH SarabunPSK" w:eastAsia="Cordia New" w:hAnsi="TH SarabunPSK" w:cs="TH SarabunPSK"/>
                <w:sz w:val="28"/>
                <w:lang w:eastAsia="ja-JP"/>
              </w:rPr>
              <w:t>91</w:t>
            </w:r>
          </w:p>
        </w:tc>
      </w:tr>
    </w:tbl>
    <w:p w:rsidR="0035200F" w:rsidRDefault="0035200F" w:rsidP="005E4DA9">
      <w:pPr>
        <w:spacing w:after="0" w:line="240" w:lineRule="auto"/>
        <w:jc w:val="thaiDistribute"/>
        <w:rPr>
          <w:rFonts w:ascii="TH SarabunPSK" w:eastAsia="Cordia New" w:hAnsi="TH SarabunPSK" w:cs="TH SarabunPSK"/>
          <w:b/>
          <w:bCs/>
          <w:sz w:val="28"/>
          <w:lang w:eastAsia="ja-JP"/>
        </w:rPr>
      </w:pPr>
    </w:p>
    <w:p w:rsidR="005E4DA9" w:rsidRPr="005E4DA9" w:rsidRDefault="005E4DA9" w:rsidP="005E4DA9">
      <w:pPr>
        <w:spacing w:after="0" w:line="240" w:lineRule="auto"/>
        <w:jc w:val="thaiDistribute"/>
        <w:rPr>
          <w:rFonts w:ascii="TH SarabunPSK" w:eastAsia="Cordia New" w:hAnsi="TH SarabunPSK" w:cs="TH SarabunPSK"/>
          <w:sz w:val="28"/>
          <w:lang w:eastAsia="ja-JP"/>
        </w:rPr>
      </w:pPr>
      <w:r w:rsidRPr="005E4DA9">
        <w:rPr>
          <w:rFonts w:ascii="TH SarabunPSK" w:eastAsia="Cordia New" w:hAnsi="TH SarabunPSK" w:cs="TH SarabunPSK"/>
          <w:b/>
          <w:bCs/>
          <w:sz w:val="28"/>
          <w:cs/>
          <w:lang w:eastAsia="ja-JP"/>
        </w:rPr>
        <w:t xml:space="preserve">11. แหล่งข้อมูล/วิธีการจัดเก็บข้อมูล </w:t>
      </w:r>
      <w:r w:rsidRPr="005E4DA9">
        <w:rPr>
          <w:rFonts w:ascii="TH SarabunPSK" w:eastAsia="Cordia New" w:hAnsi="TH SarabunPSK" w:cs="TH SarabunPSK"/>
          <w:b/>
          <w:bCs/>
          <w:sz w:val="28"/>
          <w:lang w:eastAsia="ja-JP"/>
        </w:rPr>
        <w:t xml:space="preserve">: </w:t>
      </w:r>
      <w:r w:rsidRPr="005E4DA9">
        <w:rPr>
          <w:rFonts w:ascii="TH SarabunPSK" w:eastAsia="Cordia New" w:hAnsi="TH SarabunPSK" w:cs="TH SarabunPSK"/>
          <w:b/>
          <w:bCs/>
          <w:sz w:val="28"/>
          <w:cs/>
          <w:lang w:eastAsia="ja-JP"/>
        </w:rPr>
        <w:t xml:space="preserve">   </w:t>
      </w:r>
      <w:r w:rsidRPr="005E4DA9">
        <w:rPr>
          <w:rFonts w:ascii="TH SarabunPSK" w:eastAsia="Cordia New" w:hAnsi="TH SarabunPSK" w:cs="TH SarabunPSK"/>
          <w:sz w:val="28"/>
          <w:cs/>
          <w:lang w:eastAsia="ja-JP"/>
        </w:rPr>
        <w:t xml:space="preserve">  </w:t>
      </w:r>
    </w:p>
    <w:p w:rsidR="005E4DA9" w:rsidRPr="005E4DA9" w:rsidRDefault="005E4DA9" w:rsidP="005E4DA9">
      <w:pPr>
        <w:tabs>
          <w:tab w:val="left" w:pos="-120"/>
        </w:tabs>
        <w:spacing w:after="0" w:line="240" w:lineRule="auto"/>
        <w:jc w:val="thaiDistribute"/>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 xml:space="preserve">       วิธีการจัดเก็บข้อมูล </w:t>
      </w:r>
      <w:r w:rsidRPr="005E4DA9">
        <w:rPr>
          <w:rFonts w:ascii="TH SarabunPSK" w:eastAsia="Cordia New" w:hAnsi="TH SarabunPSK" w:cs="TH SarabunPSK"/>
          <w:b/>
          <w:bCs/>
          <w:sz w:val="28"/>
          <w:lang w:eastAsia="ja-JP"/>
        </w:rPr>
        <w:t xml:space="preserve">: </w:t>
      </w:r>
    </w:p>
    <w:p w:rsidR="005E4DA9" w:rsidRPr="005E4DA9" w:rsidRDefault="005E4DA9" w:rsidP="005E4DA9">
      <w:pPr>
        <w:tabs>
          <w:tab w:val="left" w:pos="567"/>
        </w:tabs>
        <w:spacing w:after="0" w:line="240" w:lineRule="auto"/>
        <w:jc w:val="thaiDistribute"/>
        <w:rPr>
          <w:rFonts w:ascii="TH SarabunPSK" w:eastAsia="Cordia New" w:hAnsi="TH SarabunPSK" w:cs="TH SarabunPSK"/>
          <w:sz w:val="28"/>
          <w:lang w:eastAsia="ja-JP"/>
        </w:rPr>
      </w:pPr>
      <w:r w:rsidRPr="005E4DA9">
        <w:rPr>
          <w:rFonts w:ascii="TH SarabunPSK" w:eastAsia="Cordia New" w:hAnsi="TH SarabunPSK" w:cs="TH SarabunPSK"/>
          <w:sz w:val="28"/>
          <w:cs/>
          <w:lang w:eastAsia="ja-JP"/>
        </w:rPr>
        <w:tab/>
        <w:t xml:space="preserve">1. </w:t>
      </w:r>
      <w:r w:rsidRPr="005E4DA9">
        <w:rPr>
          <w:rFonts w:ascii="TH SarabunPSK" w:eastAsia="Cordia New" w:hAnsi="TH SarabunPSK" w:cs="TH SarabunPSK" w:hint="cs"/>
          <w:sz w:val="28"/>
          <w:cs/>
          <w:lang w:eastAsia="ja-JP"/>
        </w:rPr>
        <w:t>กอง</w:t>
      </w:r>
      <w:r w:rsidRPr="005E4DA9">
        <w:rPr>
          <w:rFonts w:ascii="TH SarabunPSK" w:eastAsia="Cordia New" w:hAnsi="TH SarabunPSK" w:cs="TH SarabunPSK"/>
          <w:sz w:val="28"/>
          <w:cs/>
          <w:lang w:eastAsia="ja-JP"/>
        </w:rPr>
        <w:t xml:space="preserve">ระบาดวิทยา รวบรวมข้อมูลการประเมินตนเองตามแนวทางการดำเนินงานและการประเมินสมรรถนะ </w:t>
      </w:r>
      <w:r w:rsidRPr="005E4DA9">
        <w:rPr>
          <w:rFonts w:ascii="TH SarabunPSK" w:eastAsia="Cordia New" w:hAnsi="TH SarabunPSK" w:cs="TH SarabunPSK"/>
          <w:sz w:val="28"/>
          <w:lang w:eastAsia="ja-JP"/>
        </w:rPr>
        <w:t xml:space="preserve">19 </w:t>
      </w:r>
      <w:r w:rsidRPr="005E4DA9">
        <w:rPr>
          <w:rFonts w:ascii="TH SarabunPSK" w:eastAsia="Cordia New" w:hAnsi="TH SarabunPSK" w:cs="TH SarabunPSK"/>
          <w:sz w:val="28"/>
          <w:cs/>
          <w:lang w:eastAsia="ja-JP"/>
        </w:rPr>
        <w:t xml:space="preserve">ประเด็น </w:t>
      </w:r>
      <w:r w:rsidR="0035200F">
        <w:rPr>
          <w:rFonts w:ascii="TH SarabunPSK" w:eastAsia="Cordia New" w:hAnsi="TH SarabunPSK" w:cs="TH SarabunPSK" w:hint="cs"/>
          <w:sz w:val="28"/>
          <w:cs/>
          <w:lang w:eastAsia="ja-JP"/>
        </w:rPr>
        <w:t xml:space="preserve">  </w:t>
      </w:r>
      <w:r w:rsidRPr="005E4DA9">
        <w:rPr>
          <w:rFonts w:ascii="TH SarabunPSK" w:eastAsia="Cordia New" w:hAnsi="TH SarabunPSK" w:cs="TH SarabunPSK"/>
          <w:sz w:val="28"/>
          <w:cs/>
          <w:lang w:eastAsia="ja-JP"/>
        </w:rPr>
        <w:t>(</w:t>
      </w:r>
      <w:r w:rsidRPr="005E4DA9">
        <w:rPr>
          <w:rFonts w:ascii="TH SarabunPSK" w:eastAsia="Cordia New" w:hAnsi="TH SarabunPSK" w:cs="TH SarabunPSK"/>
          <w:sz w:val="28"/>
          <w:lang w:eastAsia="ja-JP"/>
        </w:rPr>
        <w:t xml:space="preserve">48 </w:t>
      </w:r>
      <w:r w:rsidRPr="005E4DA9">
        <w:rPr>
          <w:rFonts w:ascii="TH SarabunPSK" w:eastAsia="Cordia New" w:hAnsi="TH SarabunPSK" w:cs="TH SarabunPSK"/>
          <w:sz w:val="28"/>
          <w:cs/>
          <w:lang w:eastAsia="ja-JP"/>
        </w:rPr>
        <w:t>ตัวชี้วัด)</w:t>
      </w:r>
      <w:r w:rsidRPr="005E4DA9">
        <w:rPr>
          <w:rFonts w:ascii="TH SarabunPSK" w:eastAsia="Cordia New" w:hAnsi="TH SarabunPSK" w:cs="TH SarabunPSK"/>
          <w:sz w:val="28"/>
          <w:lang w:eastAsia="ja-JP"/>
        </w:rPr>
        <w:t xml:space="preserve"> </w:t>
      </w:r>
      <w:r w:rsidRPr="005E4DA9">
        <w:rPr>
          <w:rFonts w:ascii="TH SarabunPSK" w:eastAsia="Cordia New" w:hAnsi="TH SarabunPSK" w:cs="TH SarabunPSK"/>
          <w:sz w:val="28"/>
          <w:cs/>
          <w:lang w:eastAsia="ja-JP"/>
        </w:rPr>
        <w:t>ตามกฎอนามัยระหว่างประเทศ (</w:t>
      </w:r>
      <w:r w:rsidRPr="005E4DA9">
        <w:rPr>
          <w:rFonts w:ascii="TH SarabunPSK" w:eastAsia="Cordia New" w:hAnsi="TH SarabunPSK" w:cs="TH SarabunPSK"/>
          <w:sz w:val="28"/>
          <w:lang w:eastAsia="ja-JP"/>
        </w:rPr>
        <w:t xml:space="preserve">Joint External Evaluation Tool: JEE) </w:t>
      </w:r>
      <w:r w:rsidRPr="005E4DA9">
        <w:rPr>
          <w:rFonts w:ascii="TH SarabunPSK" w:eastAsia="Cordia New" w:hAnsi="TH SarabunPSK" w:cs="TH SarabunPSK"/>
          <w:sz w:val="28"/>
          <w:cs/>
          <w:lang w:eastAsia="ja-JP"/>
        </w:rPr>
        <w:t>จากหน่วยงานต่างๆ ที่เกี่ยวข้อง</w:t>
      </w:r>
    </w:p>
    <w:p w:rsidR="005E4DA9" w:rsidRPr="005E4DA9" w:rsidRDefault="005E4DA9" w:rsidP="005E4DA9">
      <w:pPr>
        <w:tabs>
          <w:tab w:val="left" w:pos="851"/>
        </w:tabs>
        <w:spacing w:after="0" w:line="240" w:lineRule="auto"/>
        <w:ind w:firstLine="567"/>
        <w:jc w:val="thaiDistribute"/>
        <w:rPr>
          <w:rFonts w:ascii="TH SarabunPSK" w:eastAsia="Cordia New" w:hAnsi="TH SarabunPSK" w:cs="TH SarabunPSK"/>
          <w:sz w:val="28"/>
          <w:cs/>
          <w:lang w:eastAsia="ja-JP"/>
        </w:rPr>
      </w:pPr>
      <w:r w:rsidRPr="005E4DA9">
        <w:rPr>
          <w:rFonts w:ascii="TH SarabunPSK" w:eastAsia="Cordia New" w:hAnsi="TH SarabunPSK" w:cs="TH SarabunPSK"/>
          <w:sz w:val="28"/>
          <w:lang w:eastAsia="ja-JP"/>
        </w:rPr>
        <w:t>2</w:t>
      </w:r>
      <w:r w:rsidRPr="005E4DA9">
        <w:rPr>
          <w:rFonts w:ascii="TH SarabunPSK" w:eastAsia="Cordia New" w:hAnsi="TH SarabunPSK" w:cs="TH SarabunPSK"/>
          <w:sz w:val="28"/>
          <w:cs/>
          <w:lang w:eastAsia="ja-JP"/>
        </w:rPr>
        <w:t xml:space="preserve">. </w:t>
      </w:r>
      <w:r w:rsidRPr="005E4DA9">
        <w:rPr>
          <w:rFonts w:ascii="TH SarabunPSK" w:eastAsia="Cordia New" w:hAnsi="TH SarabunPSK" w:cs="TH SarabunPSK" w:hint="cs"/>
          <w:sz w:val="28"/>
          <w:cs/>
          <w:lang w:eastAsia="ja-JP"/>
        </w:rPr>
        <w:t>กอง</w:t>
      </w:r>
      <w:r w:rsidRPr="005E4DA9">
        <w:rPr>
          <w:rFonts w:ascii="TH SarabunPSK" w:eastAsia="Cordia New" w:hAnsi="TH SarabunPSK" w:cs="TH SarabunPSK"/>
          <w:sz w:val="28"/>
          <w:cs/>
          <w:lang w:eastAsia="ja-JP"/>
        </w:rPr>
        <w:t xml:space="preserve">ระบาดวิทยารวบรวมข้อมูลจากรายงาน </w:t>
      </w:r>
      <w:r w:rsidRPr="005E4DA9">
        <w:rPr>
          <w:rFonts w:ascii="TH SarabunPSK" w:eastAsia="Cordia New" w:hAnsi="TH SarabunPSK" w:cs="TH SarabunPSK"/>
          <w:sz w:val="28"/>
          <w:lang w:eastAsia="ja-JP"/>
        </w:rPr>
        <w:t xml:space="preserve">SAR </w:t>
      </w:r>
      <w:r w:rsidRPr="005E4DA9">
        <w:rPr>
          <w:rFonts w:ascii="TH SarabunPSK" w:eastAsia="Cordia New" w:hAnsi="TH SarabunPSK" w:cs="TH SarabunPSK"/>
          <w:sz w:val="28"/>
          <w:cs/>
          <w:lang w:eastAsia="ja-JP"/>
        </w:rPr>
        <w:t xml:space="preserve">ของหน่วยงาน จัดทำสรุปผลการดำเนินงานภาพรวมโดยรายงาน </w:t>
      </w:r>
      <w:r w:rsidRPr="005E4DA9">
        <w:rPr>
          <w:rFonts w:ascii="TH SarabunPSK" w:eastAsia="Cordia New" w:hAnsi="TH SarabunPSK" w:cs="TH SarabunPSK"/>
          <w:sz w:val="28"/>
          <w:lang w:eastAsia="ja-JP"/>
        </w:rPr>
        <w:t xml:space="preserve">SAR </w:t>
      </w:r>
      <w:r w:rsidR="0035200F">
        <w:rPr>
          <w:rFonts w:ascii="TH SarabunPSK" w:eastAsia="Cordia New" w:hAnsi="TH SarabunPSK" w:cs="TH SarabunPSK"/>
          <w:sz w:val="28"/>
          <w:lang w:eastAsia="ja-JP"/>
        </w:rPr>
        <w:t xml:space="preserve">  </w:t>
      </w:r>
      <w:r w:rsidRPr="005E4DA9">
        <w:rPr>
          <w:rFonts w:ascii="TH SarabunPSK" w:eastAsia="Cordia New" w:hAnsi="TH SarabunPSK" w:cs="TH SarabunPSK"/>
          <w:sz w:val="28"/>
          <w:cs/>
          <w:lang w:eastAsia="ja-JP"/>
        </w:rPr>
        <w:t xml:space="preserve">ในระบบ </w:t>
      </w:r>
      <w:r w:rsidRPr="005E4DA9">
        <w:rPr>
          <w:rFonts w:ascii="TH SarabunPSK" w:eastAsia="Cordia New" w:hAnsi="TH SarabunPSK" w:cs="TH SarabunPSK"/>
          <w:sz w:val="28"/>
          <w:lang w:eastAsia="ja-JP"/>
        </w:rPr>
        <w:t xml:space="preserve">Estimates SM </w:t>
      </w:r>
      <w:r w:rsidRPr="005E4DA9">
        <w:rPr>
          <w:rFonts w:ascii="TH SarabunPSK" w:eastAsia="Cordia New" w:hAnsi="TH SarabunPSK" w:cs="TH SarabunPSK"/>
          <w:sz w:val="28"/>
          <w:cs/>
          <w:lang w:eastAsia="ja-JP"/>
        </w:rPr>
        <w:t>ภา</w:t>
      </w:r>
      <w:r w:rsidRPr="005E4DA9">
        <w:rPr>
          <w:rFonts w:ascii="TH SarabunPSK" w:eastAsia="Cordia New" w:hAnsi="TH SarabunPSK" w:cs="TH SarabunPSK" w:hint="cs"/>
          <w:sz w:val="28"/>
          <w:cs/>
          <w:lang w:eastAsia="ja-JP"/>
        </w:rPr>
        <w:t>ยใน</w:t>
      </w:r>
      <w:r w:rsidRPr="005E4DA9">
        <w:rPr>
          <w:rFonts w:ascii="TH SarabunPSK" w:eastAsia="Cordia New" w:hAnsi="TH SarabunPSK" w:cs="TH SarabunPSK"/>
          <w:sz w:val="28"/>
          <w:cs/>
          <w:lang w:eastAsia="ja-JP"/>
        </w:rPr>
        <w:t>วันที่</w:t>
      </w:r>
      <w:r w:rsidRPr="005E4DA9">
        <w:rPr>
          <w:rFonts w:ascii="TH SarabunPSK" w:eastAsia="Cordia New" w:hAnsi="TH SarabunPSK" w:cs="TH SarabunPSK"/>
          <w:sz w:val="28"/>
          <w:lang w:eastAsia="ja-JP"/>
        </w:rPr>
        <w:t xml:space="preserve"> 30 </w:t>
      </w:r>
      <w:r w:rsidRPr="005E4DA9">
        <w:rPr>
          <w:rFonts w:ascii="TH SarabunPSK" w:eastAsia="Cordia New" w:hAnsi="TH SarabunPSK" w:cs="TH SarabunPSK"/>
          <w:sz w:val="28"/>
          <w:cs/>
          <w:lang w:eastAsia="ja-JP"/>
        </w:rPr>
        <w:t xml:space="preserve">กันยายน </w:t>
      </w:r>
      <w:r w:rsidRPr="005E4DA9">
        <w:rPr>
          <w:rFonts w:ascii="TH SarabunPSK" w:eastAsia="Cordia New" w:hAnsi="TH SarabunPSK" w:cs="TH SarabunPSK"/>
          <w:sz w:val="28"/>
          <w:lang w:eastAsia="ja-JP"/>
        </w:rPr>
        <w:t>2564</w:t>
      </w:r>
    </w:p>
    <w:p w:rsidR="005E4DA9" w:rsidRPr="005E4DA9" w:rsidRDefault="005E4DA9" w:rsidP="005E4DA9">
      <w:pPr>
        <w:tabs>
          <w:tab w:val="left" w:pos="567"/>
        </w:tabs>
        <w:spacing w:after="0" w:line="240" w:lineRule="auto"/>
        <w:jc w:val="thaiDistribute"/>
        <w:rPr>
          <w:rFonts w:ascii="TH SarabunPSK" w:eastAsia="Cordia New" w:hAnsi="TH SarabunPSK" w:cs="TH SarabunPSK"/>
          <w:sz w:val="28"/>
          <w:lang w:eastAsia="ja-JP"/>
        </w:rPr>
      </w:pPr>
      <w:r w:rsidRPr="005E4DA9">
        <w:rPr>
          <w:rFonts w:ascii="TH SarabunPSK" w:eastAsia="Cordia New" w:hAnsi="TH SarabunPSK" w:cs="TH SarabunPSK"/>
          <w:sz w:val="28"/>
          <w:lang w:eastAsia="ja-JP"/>
        </w:rPr>
        <w:tab/>
        <w:t>3</w:t>
      </w:r>
      <w:r w:rsidRPr="005E4DA9">
        <w:rPr>
          <w:rFonts w:ascii="TH SarabunPSK" w:eastAsia="Cordia New" w:hAnsi="TH SarabunPSK" w:cs="TH SarabunPSK"/>
          <w:sz w:val="28"/>
          <w:cs/>
          <w:lang w:eastAsia="ja-JP"/>
        </w:rPr>
        <w:t>. กองแผนงาน สรุปข้อมูล เพื่อรายงานผลการดำเนินงานตามที่สำนักงบประมาณกำหนด</w:t>
      </w:r>
    </w:p>
    <w:p w:rsidR="005E4DA9" w:rsidRPr="005E4DA9" w:rsidRDefault="005E4DA9" w:rsidP="005E4DA9">
      <w:pPr>
        <w:tabs>
          <w:tab w:val="left" w:pos="851"/>
        </w:tabs>
        <w:spacing w:after="0" w:line="240" w:lineRule="auto"/>
        <w:jc w:val="thaiDistribute"/>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 xml:space="preserve">12. ประชากรกลุ่มเป้าหมาย </w:t>
      </w:r>
      <w:r w:rsidRPr="005E4DA9">
        <w:rPr>
          <w:rFonts w:ascii="TH SarabunPSK" w:eastAsia="Cordia New" w:hAnsi="TH SarabunPSK" w:cs="TH SarabunPSK"/>
          <w:b/>
          <w:bCs/>
          <w:sz w:val="28"/>
          <w:lang w:eastAsia="ja-JP"/>
        </w:rPr>
        <w:t xml:space="preserve">: </w:t>
      </w:r>
      <w:r w:rsidRPr="005E4DA9">
        <w:rPr>
          <w:rFonts w:ascii="TH SarabunPSK" w:eastAsia="Cordia New" w:hAnsi="TH SarabunPSK" w:cs="TH SarabunPSK"/>
          <w:sz w:val="28"/>
          <w:cs/>
          <w:lang w:eastAsia="ja-JP"/>
        </w:rPr>
        <w:t>ทุกกลุ่มวัย</w:t>
      </w:r>
    </w:p>
    <w:p w:rsidR="005E4DA9" w:rsidRDefault="005E4DA9" w:rsidP="005E4DA9">
      <w:pPr>
        <w:tabs>
          <w:tab w:val="left" w:pos="-120"/>
          <w:tab w:val="left" w:pos="540"/>
        </w:tabs>
        <w:spacing w:after="0" w:line="240" w:lineRule="auto"/>
        <w:jc w:val="thaiDistribute"/>
        <w:rPr>
          <w:rFonts w:ascii="TH SarabunPSK" w:eastAsia="Cordia New" w:hAnsi="TH SarabunPSK" w:cs="TH SarabunPSK"/>
          <w:sz w:val="28"/>
          <w:lang w:eastAsia="ja-JP"/>
        </w:rPr>
      </w:pPr>
      <w:r w:rsidRPr="005E4DA9">
        <w:rPr>
          <w:rFonts w:ascii="TH SarabunPSK" w:eastAsia="Cordia New" w:hAnsi="TH SarabunPSK" w:cs="TH SarabunPSK"/>
          <w:b/>
          <w:bCs/>
          <w:sz w:val="28"/>
          <w:cs/>
          <w:lang w:eastAsia="ja-JP"/>
        </w:rPr>
        <w:t>1</w:t>
      </w:r>
      <w:r w:rsidRPr="005E4DA9">
        <w:rPr>
          <w:rFonts w:ascii="TH SarabunPSK" w:eastAsia="Cordia New" w:hAnsi="TH SarabunPSK" w:cs="TH SarabunPSK"/>
          <w:b/>
          <w:bCs/>
          <w:sz w:val="28"/>
          <w:lang w:eastAsia="ja-JP"/>
        </w:rPr>
        <w:t>3.</w:t>
      </w:r>
      <w:r w:rsidRPr="005E4DA9">
        <w:rPr>
          <w:rFonts w:ascii="TH SarabunPSK" w:eastAsia="Cordia New" w:hAnsi="TH SarabunPSK" w:cs="TH SarabunPSK"/>
          <w:b/>
          <w:bCs/>
          <w:sz w:val="28"/>
          <w:cs/>
          <w:lang w:eastAsia="ja-JP"/>
        </w:rPr>
        <w:t xml:space="preserve"> ความถี่ในการจัดเก็บข้อมูล</w:t>
      </w:r>
      <w:r w:rsidRPr="005E4DA9">
        <w:rPr>
          <w:rFonts w:ascii="TH SarabunPSK" w:eastAsia="Cordia New" w:hAnsi="TH SarabunPSK" w:cs="TH SarabunPSK"/>
          <w:sz w:val="28"/>
          <w:cs/>
          <w:lang w:eastAsia="ja-JP"/>
        </w:rPr>
        <w:t xml:space="preserve"> </w:t>
      </w:r>
      <w:r w:rsidRPr="005E4DA9">
        <w:rPr>
          <w:rFonts w:ascii="TH SarabunPSK" w:eastAsia="Cordia New" w:hAnsi="TH SarabunPSK" w:cs="TH SarabunPSK"/>
          <w:sz w:val="28"/>
          <w:lang w:eastAsia="ja-JP"/>
        </w:rPr>
        <w:t xml:space="preserve">: </w:t>
      </w:r>
      <w:r w:rsidRPr="005E4DA9">
        <w:rPr>
          <w:rFonts w:ascii="TH SarabunPSK" w:eastAsia="Cordia New" w:hAnsi="TH SarabunPSK" w:cs="TH SarabunPSK"/>
          <w:sz w:val="28"/>
          <w:cs/>
          <w:lang w:eastAsia="ja-JP"/>
        </w:rPr>
        <w:t xml:space="preserve">ปีละ </w:t>
      </w:r>
      <w:r w:rsidRPr="005E4DA9">
        <w:rPr>
          <w:rFonts w:ascii="TH SarabunPSK" w:eastAsia="Cordia New" w:hAnsi="TH SarabunPSK" w:cs="TH SarabunPSK"/>
          <w:sz w:val="28"/>
          <w:lang w:eastAsia="ja-JP"/>
        </w:rPr>
        <w:t xml:space="preserve">1 </w:t>
      </w:r>
      <w:r w:rsidRPr="005E4DA9">
        <w:rPr>
          <w:rFonts w:ascii="TH SarabunPSK" w:eastAsia="Cordia New" w:hAnsi="TH SarabunPSK" w:cs="TH SarabunPSK"/>
          <w:sz w:val="28"/>
          <w:cs/>
          <w:lang w:eastAsia="ja-JP"/>
        </w:rPr>
        <w:t>ครั้ง ในไตรมาสที่ 4</w:t>
      </w:r>
      <w:r w:rsidRPr="005E4DA9">
        <w:rPr>
          <w:rFonts w:ascii="TH SarabunPSK" w:eastAsia="Cordia New" w:hAnsi="TH SarabunPSK" w:cs="TH SarabunPSK"/>
          <w:sz w:val="28"/>
          <w:cs/>
          <w:lang w:eastAsia="ja-JP"/>
        </w:rPr>
        <w:tab/>
      </w:r>
    </w:p>
    <w:p w:rsidR="005E4DA9" w:rsidRPr="005E4DA9" w:rsidRDefault="005E4DA9" w:rsidP="005E4DA9">
      <w:pPr>
        <w:tabs>
          <w:tab w:val="left" w:pos="851"/>
        </w:tabs>
        <w:spacing w:after="0" w:line="320" w:lineRule="exact"/>
        <w:jc w:val="thaiDistribute"/>
        <w:rPr>
          <w:rFonts w:ascii="TH SarabunPSK" w:eastAsia="Cordia New" w:hAnsi="TH SarabunPSK" w:cs="TH SarabunPSK"/>
          <w:sz w:val="28"/>
          <w:lang w:eastAsia="ja-JP"/>
        </w:rPr>
      </w:pPr>
      <w:r w:rsidRPr="005E4DA9">
        <w:rPr>
          <w:rFonts w:ascii="TH SarabunPSK" w:eastAsia="Cordia New" w:hAnsi="TH SarabunPSK" w:cs="TH SarabunPSK"/>
          <w:b/>
          <w:bCs/>
          <w:sz w:val="28"/>
          <w:cs/>
          <w:lang w:eastAsia="ja-JP"/>
        </w:rPr>
        <w:t>1</w:t>
      </w:r>
      <w:r w:rsidRPr="005E4DA9">
        <w:rPr>
          <w:rFonts w:ascii="TH SarabunPSK" w:eastAsia="Cordia New" w:hAnsi="TH SarabunPSK" w:cs="TH SarabunPSK"/>
          <w:b/>
          <w:bCs/>
          <w:sz w:val="28"/>
          <w:lang w:eastAsia="ja-JP"/>
        </w:rPr>
        <w:t>4.</w:t>
      </w:r>
      <w:r w:rsidRPr="005E4DA9">
        <w:rPr>
          <w:rFonts w:ascii="TH SarabunPSK" w:eastAsia="Cordia New" w:hAnsi="TH SarabunPSK" w:cs="TH SarabunPSK"/>
          <w:b/>
          <w:bCs/>
          <w:sz w:val="28"/>
          <w:cs/>
          <w:lang w:eastAsia="ja-JP"/>
        </w:rPr>
        <w:t xml:space="preserve"> หน่วยงานและชื่อผู้กำกับตัวชี้วัด </w:t>
      </w:r>
      <w:r w:rsidRPr="005E4DA9">
        <w:rPr>
          <w:rFonts w:ascii="TH SarabunPSK" w:eastAsia="Cordia New" w:hAnsi="TH SarabunPSK" w:cs="TH SarabunPSK"/>
          <w:sz w:val="28"/>
          <w:lang w:eastAsia="ja-JP"/>
        </w:rPr>
        <w:t xml:space="preserve"> </w:t>
      </w:r>
      <w:r w:rsidRPr="005E4DA9">
        <w:rPr>
          <w:rFonts w:ascii="TH SarabunPSK" w:eastAsia="Cordia New" w:hAnsi="TH SarabunPSK" w:cs="TH SarabunPSK"/>
          <w:b/>
          <w:bCs/>
          <w:sz w:val="28"/>
          <w:lang w:eastAsia="ja-JP"/>
        </w:rPr>
        <w:t xml:space="preserve">: </w:t>
      </w:r>
      <w:r w:rsidRPr="005E4DA9">
        <w:rPr>
          <w:rFonts w:ascii="TH SarabunPSK" w:eastAsia="Cordia New" w:hAnsi="TH SarabunPSK" w:cs="TH SarabunPSK"/>
          <w:sz w:val="28"/>
          <w:lang w:eastAsia="ja-JP"/>
        </w:rPr>
        <w:t xml:space="preserve">   </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7"/>
        <w:gridCol w:w="2896"/>
        <w:gridCol w:w="2331"/>
      </w:tblGrid>
      <w:tr w:rsidR="005E4DA9" w:rsidRPr="005E4DA9" w:rsidTr="00273C10">
        <w:tc>
          <w:tcPr>
            <w:tcW w:w="2318"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ผู้กำกับดูแลตัวชี้วัด</w:t>
            </w:r>
          </w:p>
        </w:tc>
        <w:tc>
          <w:tcPr>
            <w:tcW w:w="1486"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หน่วยงาน</w:t>
            </w:r>
          </w:p>
        </w:tc>
        <w:tc>
          <w:tcPr>
            <w:tcW w:w="1196"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เบอร์ติดต่อ</w:t>
            </w:r>
          </w:p>
        </w:tc>
      </w:tr>
      <w:tr w:rsidR="005E4DA9" w:rsidRPr="005E4DA9" w:rsidTr="00273C10">
        <w:tc>
          <w:tcPr>
            <w:tcW w:w="2318" w:type="pct"/>
          </w:tcPr>
          <w:p w:rsidR="005E4DA9" w:rsidRPr="005E4DA9" w:rsidRDefault="005E4DA9" w:rsidP="005E4DA9">
            <w:pPr>
              <w:spacing w:after="0" w:line="240" w:lineRule="auto"/>
              <w:rPr>
                <w:rFonts w:ascii="TH SarabunPSK" w:eastAsia="Cordia New" w:hAnsi="TH SarabunPSK" w:cs="TH SarabunPSK"/>
                <w:color w:val="000000"/>
                <w:sz w:val="28"/>
                <w:cs/>
                <w:lang w:eastAsia="ja-JP"/>
              </w:rPr>
            </w:pPr>
            <w:r w:rsidRPr="005E4DA9">
              <w:rPr>
                <w:rFonts w:ascii="TH SarabunPSK" w:eastAsia="Cordia New" w:hAnsi="TH SarabunPSK" w:cs="TH SarabunPSK"/>
                <w:color w:val="000000"/>
                <w:sz w:val="28"/>
                <w:cs/>
                <w:lang w:eastAsia="ja-JP"/>
              </w:rPr>
              <w:t>ผู้อำนวยการ</w:t>
            </w:r>
            <w:r w:rsidRPr="005E4DA9">
              <w:rPr>
                <w:rFonts w:ascii="TH SarabunPSK" w:eastAsia="Cordia New" w:hAnsi="TH SarabunPSK" w:cs="TH SarabunPSK" w:hint="cs"/>
                <w:color w:val="000000"/>
                <w:sz w:val="28"/>
                <w:cs/>
                <w:lang w:eastAsia="ja-JP"/>
              </w:rPr>
              <w:t>กอง</w:t>
            </w:r>
            <w:r w:rsidRPr="005E4DA9">
              <w:rPr>
                <w:rFonts w:ascii="TH SarabunPSK" w:eastAsia="Cordia New" w:hAnsi="TH SarabunPSK" w:cs="TH SarabunPSK"/>
                <w:color w:val="000000"/>
                <w:sz w:val="28"/>
                <w:cs/>
                <w:lang w:eastAsia="ja-JP"/>
              </w:rPr>
              <w:t>ระบาดวิทยา</w:t>
            </w:r>
          </w:p>
        </w:tc>
        <w:tc>
          <w:tcPr>
            <w:tcW w:w="1486" w:type="pct"/>
          </w:tcPr>
          <w:p w:rsidR="005E4DA9" w:rsidRPr="005E4DA9" w:rsidRDefault="005E4DA9" w:rsidP="005E4DA9">
            <w:pPr>
              <w:spacing w:after="0" w:line="240" w:lineRule="auto"/>
              <w:jc w:val="center"/>
              <w:rPr>
                <w:rFonts w:ascii="TH SarabunPSK" w:eastAsia="Cordia New" w:hAnsi="TH SarabunPSK" w:cs="TH SarabunPSK"/>
                <w:b/>
                <w:bCs/>
                <w:color w:val="000000"/>
                <w:sz w:val="28"/>
                <w:lang w:eastAsia="ja-JP"/>
              </w:rPr>
            </w:pPr>
            <w:r w:rsidRPr="005E4DA9">
              <w:rPr>
                <w:rFonts w:ascii="TH SarabunPSK" w:eastAsia="Cordia New" w:hAnsi="TH SarabunPSK" w:cs="TH SarabunPSK" w:hint="cs"/>
                <w:color w:val="000000"/>
                <w:sz w:val="28"/>
                <w:cs/>
                <w:lang w:eastAsia="ja-JP"/>
              </w:rPr>
              <w:t>กอง</w:t>
            </w:r>
            <w:r w:rsidRPr="005E4DA9">
              <w:rPr>
                <w:rFonts w:ascii="TH SarabunPSK" w:eastAsia="Cordia New" w:hAnsi="TH SarabunPSK" w:cs="TH SarabunPSK"/>
                <w:color w:val="000000"/>
                <w:sz w:val="28"/>
                <w:cs/>
                <w:lang w:eastAsia="ja-JP"/>
              </w:rPr>
              <w:t>ระบาดวิทยา</w:t>
            </w:r>
          </w:p>
        </w:tc>
        <w:tc>
          <w:tcPr>
            <w:tcW w:w="1196" w:type="pct"/>
          </w:tcPr>
          <w:p w:rsidR="005E4DA9" w:rsidRPr="005E4DA9" w:rsidRDefault="005E4DA9" w:rsidP="005E4DA9">
            <w:pPr>
              <w:spacing w:after="0" w:line="240" w:lineRule="auto"/>
              <w:jc w:val="center"/>
              <w:rPr>
                <w:rFonts w:ascii="TH SarabunPSK" w:eastAsia="Cordia New" w:hAnsi="TH SarabunPSK" w:cs="TH SarabunPSK"/>
                <w:b/>
                <w:bCs/>
                <w:color w:val="000000"/>
                <w:sz w:val="28"/>
                <w:lang w:eastAsia="ja-JP"/>
              </w:rPr>
            </w:pPr>
            <w:r w:rsidRPr="005E4DA9">
              <w:rPr>
                <w:rFonts w:ascii="TH SarabunPSK" w:eastAsia="Cordia New" w:hAnsi="TH SarabunPSK" w:cs="TH SarabunPSK"/>
                <w:color w:val="000000"/>
                <w:sz w:val="28"/>
                <w:cs/>
                <w:lang w:eastAsia="ja-JP"/>
              </w:rPr>
              <w:t xml:space="preserve">0 2590 </w:t>
            </w:r>
            <w:r w:rsidRPr="005E4DA9">
              <w:rPr>
                <w:rFonts w:ascii="TH SarabunPSK" w:eastAsia="Cordia New" w:hAnsi="TH SarabunPSK" w:cs="TH SarabunPSK"/>
                <w:color w:val="000000"/>
                <w:sz w:val="28"/>
                <w:lang w:eastAsia="ja-JP"/>
              </w:rPr>
              <w:t>3800</w:t>
            </w:r>
          </w:p>
        </w:tc>
      </w:tr>
    </w:tbl>
    <w:p w:rsidR="005E4DA9" w:rsidRPr="005E4DA9" w:rsidRDefault="005E4DA9" w:rsidP="005E4DA9">
      <w:pPr>
        <w:spacing w:before="120" w:after="0" w:line="240" w:lineRule="auto"/>
        <w:jc w:val="thaiDistribute"/>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1</w:t>
      </w:r>
      <w:r w:rsidRPr="005E4DA9">
        <w:rPr>
          <w:rFonts w:ascii="TH SarabunPSK" w:eastAsia="Cordia New" w:hAnsi="TH SarabunPSK" w:cs="TH SarabunPSK"/>
          <w:b/>
          <w:bCs/>
          <w:sz w:val="28"/>
          <w:lang w:eastAsia="ja-JP"/>
        </w:rPr>
        <w:t>5</w:t>
      </w:r>
      <w:r w:rsidRPr="005E4DA9">
        <w:rPr>
          <w:rFonts w:ascii="TH SarabunPSK" w:eastAsia="Cordia New" w:hAnsi="TH SarabunPSK" w:cs="TH SarabunPSK"/>
          <w:b/>
          <w:bCs/>
          <w:sz w:val="28"/>
          <w:cs/>
          <w:lang w:eastAsia="ja-JP"/>
        </w:rPr>
        <w:t xml:space="preserve">. หน่วยงานและชื่อผู้จัดเก็บข้อมูล  </w:t>
      </w:r>
      <w:r w:rsidRPr="005E4DA9">
        <w:rPr>
          <w:rFonts w:ascii="TH SarabunPSK" w:eastAsia="Cordia New" w:hAnsi="TH SarabunPSK" w:cs="TH SarabunPSK"/>
          <w:b/>
          <w:bCs/>
          <w:sz w:val="28"/>
          <w:lang w:eastAsia="ja-JP"/>
        </w:rPr>
        <w:t>:</w:t>
      </w:r>
    </w:p>
    <w:tbl>
      <w:tblPr>
        <w:tblW w:w="4945"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4"/>
        <w:gridCol w:w="2869"/>
        <w:gridCol w:w="2333"/>
      </w:tblGrid>
      <w:tr w:rsidR="005E4DA9" w:rsidRPr="005E4DA9" w:rsidTr="00273C10">
        <w:trPr>
          <w:tblHeader/>
        </w:trPr>
        <w:tc>
          <w:tcPr>
            <w:tcW w:w="2331"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ผู้กำกับดูแลตัวชี้วัด</w:t>
            </w:r>
          </w:p>
        </w:tc>
        <w:tc>
          <w:tcPr>
            <w:tcW w:w="1472"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cs/>
                <w:lang w:eastAsia="ja-JP"/>
              </w:rPr>
            </w:pPr>
            <w:r w:rsidRPr="005E4DA9">
              <w:rPr>
                <w:rFonts w:ascii="TH SarabunPSK" w:eastAsia="Cordia New" w:hAnsi="TH SarabunPSK" w:cs="TH SarabunPSK"/>
                <w:b/>
                <w:bCs/>
                <w:sz w:val="28"/>
                <w:cs/>
                <w:lang w:eastAsia="ja-JP"/>
              </w:rPr>
              <w:t>หน่วยงาน</w:t>
            </w:r>
          </w:p>
        </w:tc>
        <w:tc>
          <w:tcPr>
            <w:tcW w:w="1197" w:type="pct"/>
            <w:shd w:val="clear" w:color="auto" w:fill="D9D9D9"/>
          </w:tcPr>
          <w:p w:rsidR="005E4DA9" w:rsidRPr="005E4DA9" w:rsidRDefault="005E4DA9" w:rsidP="005E4DA9">
            <w:pPr>
              <w:spacing w:after="0" w:line="240" w:lineRule="auto"/>
              <w:jc w:val="center"/>
              <w:rPr>
                <w:rFonts w:ascii="TH SarabunPSK" w:eastAsia="Cordia New" w:hAnsi="TH SarabunPSK" w:cs="TH SarabunPSK"/>
                <w:b/>
                <w:bCs/>
                <w:sz w:val="28"/>
                <w:lang w:eastAsia="ja-JP"/>
              </w:rPr>
            </w:pPr>
            <w:r w:rsidRPr="005E4DA9">
              <w:rPr>
                <w:rFonts w:ascii="TH SarabunPSK" w:eastAsia="Cordia New" w:hAnsi="TH SarabunPSK" w:cs="TH SarabunPSK"/>
                <w:b/>
                <w:bCs/>
                <w:sz w:val="28"/>
                <w:cs/>
                <w:lang w:eastAsia="ja-JP"/>
              </w:rPr>
              <w:t>เบอร์ติดต่อ</w:t>
            </w:r>
          </w:p>
        </w:tc>
      </w:tr>
      <w:tr w:rsidR="005E4DA9" w:rsidRPr="005E4DA9" w:rsidTr="00273C10">
        <w:tc>
          <w:tcPr>
            <w:tcW w:w="2331" w:type="pct"/>
          </w:tcPr>
          <w:p w:rsidR="005E4DA9" w:rsidRPr="005E4DA9" w:rsidRDefault="005E4DA9" w:rsidP="005E4DA9">
            <w:pPr>
              <w:spacing w:after="0" w:line="240" w:lineRule="auto"/>
              <w:rPr>
                <w:rFonts w:ascii="TH SarabunPSK" w:eastAsia="Calibri" w:hAnsi="TH SarabunPSK" w:cs="TH SarabunPSK"/>
                <w:sz w:val="28"/>
              </w:rPr>
            </w:pPr>
            <w:r w:rsidRPr="005E4DA9">
              <w:rPr>
                <w:rFonts w:ascii="TH SarabunPSK" w:eastAsia="Calibri" w:hAnsi="TH SarabunPSK" w:cs="TH SarabunPSK"/>
                <w:sz w:val="28"/>
                <w:cs/>
              </w:rPr>
              <w:t xml:space="preserve">นายธีรศักดิ์ ชักนำ              </w:t>
            </w:r>
          </w:p>
          <w:p w:rsidR="005E4DA9" w:rsidRPr="005E4DA9" w:rsidRDefault="005E4DA9" w:rsidP="005E4DA9">
            <w:pPr>
              <w:spacing w:after="0" w:line="240" w:lineRule="auto"/>
              <w:rPr>
                <w:rFonts w:ascii="TH SarabunPSK" w:eastAsia="Calibri" w:hAnsi="TH SarabunPSK" w:cs="TH SarabunPSK"/>
                <w:sz w:val="28"/>
                <w:cs/>
              </w:rPr>
            </w:pPr>
            <w:r w:rsidRPr="005E4DA9">
              <w:rPr>
                <w:rFonts w:ascii="TH SarabunPSK" w:eastAsia="Calibri" w:hAnsi="TH SarabunPSK" w:cs="TH SarabunPSK"/>
                <w:sz w:val="28"/>
                <w:cs/>
              </w:rPr>
              <w:t>นายสัตวแพทย์ชำนาญการพิเศษ</w:t>
            </w:r>
          </w:p>
        </w:tc>
        <w:tc>
          <w:tcPr>
            <w:tcW w:w="1472" w:type="pct"/>
          </w:tcPr>
          <w:p w:rsidR="005E4DA9" w:rsidRPr="005E4DA9" w:rsidRDefault="005E4DA9" w:rsidP="005E4DA9">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hint="cs"/>
                <w:color w:val="000000"/>
                <w:sz w:val="28"/>
                <w:cs/>
                <w:lang w:eastAsia="ja-JP"/>
              </w:rPr>
              <w:t>กอง</w:t>
            </w:r>
            <w:r w:rsidRPr="005E4DA9">
              <w:rPr>
                <w:rFonts w:ascii="TH SarabunPSK" w:eastAsia="Cordia New" w:hAnsi="TH SarabunPSK" w:cs="TH SarabunPSK"/>
                <w:color w:val="000000"/>
                <w:sz w:val="28"/>
                <w:cs/>
                <w:lang w:eastAsia="ja-JP"/>
              </w:rPr>
              <w:t>ระบาดวิทยา</w:t>
            </w:r>
          </w:p>
        </w:tc>
        <w:tc>
          <w:tcPr>
            <w:tcW w:w="1197" w:type="pct"/>
          </w:tcPr>
          <w:p w:rsidR="005E4DA9" w:rsidRPr="005E4DA9" w:rsidRDefault="005E4DA9" w:rsidP="005E4DA9">
            <w:pPr>
              <w:tabs>
                <w:tab w:val="left" w:pos="-120"/>
                <w:tab w:val="left" w:pos="540"/>
                <w:tab w:val="left" w:pos="993"/>
              </w:tabs>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lang w:eastAsia="ja-JP"/>
              </w:rPr>
              <w:t>0 2590 3801</w:t>
            </w:r>
          </w:p>
          <w:p w:rsidR="005E4DA9" w:rsidRPr="005E4DA9" w:rsidRDefault="005E4DA9" w:rsidP="005E4DA9">
            <w:pPr>
              <w:spacing w:after="0" w:line="240" w:lineRule="auto"/>
              <w:rPr>
                <w:rFonts w:ascii="TH SarabunPSK" w:eastAsia="Cordia New" w:hAnsi="TH SarabunPSK" w:cs="TH SarabunPSK"/>
                <w:color w:val="000000"/>
                <w:sz w:val="28"/>
                <w:cs/>
                <w:lang w:eastAsia="ja-JP"/>
              </w:rPr>
            </w:pPr>
          </w:p>
        </w:tc>
      </w:tr>
      <w:tr w:rsidR="005E4DA9" w:rsidRPr="005E4DA9" w:rsidTr="00273C10">
        <w:tc>
          <w:tcPr>
            <w:tcW w:w="2331" w:type="pct"/>
          </w:tcPr>
          <w:p w:rsidR="005E4DA9" w:rsidRPr="005E4DA9" w:rsidRDefault="005E4DA9" w:rsidP="005E4DA9">
            <w:pPr>
              <w:spacing w:after="0" w:line="240" w:lineRule="auto"/>
              <w:rPr>
                <w:rFonts w:ascii="TH SarabunPSK" w:eastAsia="Calibri" w:hAnsi="TH SarabunPSK" w:cs="TH SarabunPSK"/>
                <w:sz w:val="28"/>
              </w:rPr>
            </w:pPr>
            <w:r w:rsidRPr="005E4DA9">
              <w:rPr>
                <w:rFonts w:ascii="TH SarabunPSK" w:eastAsia="Calibri" w:hAnsi="TH SarabunPSK" w:cs="TH SarabunPSK"/>
                <w:sz w:val="28"/>
                <w:cs/>
              </w:rPr>
              <w:t xml:space="preserve">นางพัชริดา  </w:t>
            </w:r>
            <w:proofErr w:type="spellStart"/>
            <w:r w:rsidRPr="005E4DA9">
              <w:rPr>
                <w:rFonts w:ascii="TH SarabunPSK" w:eastAsia="Calibri" w:hAnsi="TH SarabunPSK" w:cs="TH SarabunPSK"/>
                <w:sz w:val="28"/>
                <w:cs/>
              </w:rPr>
              <w:t>หงษ์</w:t>
            </w:r>
            <w:proofErr w:type="spellEnd"/>
            <w:r w:rsidRPr="005E4DA9">
              <w:rPr>
                <w:rFonts w:ascii="TH SarabunPSK" w:eastAsia="Calibri" w:hAnsi="TH SarabunPSK" w:cs="TH SarabunPSK"/>
                <w:sz w:val="28"/>
                <w:cs/>
              </w:rPr>
              <w:t>จันทร์</w:t>
            </w:r>
          </w:p>
          <w:p w:rsidR="005E4DA9" w:rsidRPr="005E4DA9" w:rsidRDefault="005E4DA9" w:rsidP="005E4DA9">
            <w:pPr>
              <w:spacing w:after="0" w:line="240" w:lineRule="auto"/>
              <w:rPr>
                <w:rFonts w:ascii="TH SarabunPSK" w:eastAsia="Calibri" w:hAnsi="TH SarabunPSK" w:cs="TH SarabunPSK"/>
                <w:sz w:val="28"/>
                <w:cs/>
              </w:rPr>
            </w:pPr>
            <w:r w:rsidRPr="005E4DA9">
              <w:rPr>
                <w:rFonts w:ascii="TH SarabunPSK" w:eastAsia="Calibri" w:hAnsi="TH SarabunPSK" w:cs="TH SarabunPSK"/>
                <w:sz w:val="28"/>
                <w:cs/>
              </w:rPr>
              <w:t>นักวิชาการสาธารณสุขปฏิบัติการ</w:t>
            </w:r>
          </w:p>
        </w:tc>
        <w:tc>
          <w:tcPr>
            <w:tcW w:w="1472" w:type="pct"/>
          </w:tcPr>
          <w:p w:rsidR="005E4DA9" w:rsidRPr="005E4DA9" w:rsidRDefault="005E4DA9" w:rsidP="005E4DA9">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hint="cs"/>
                <w:color w:val="000000"/>
                <w:sz w:val="28"/>
                <w:cs/>
                <w:lang w:eastAsia="ja-JP"/>
              </w:rPr>
              <w:t>กอง</w:t>
            </w:r>
            <w:r w:rsidRPr="005E4DA9">
              <w:rPr>
                <w:rFonts w:ascii="TH SarabunPSK" w:eastAsia="Cordia New" w:hAnsi="TH SarabunPSK" w:cs="TH SarabunPSK"/>
                <w:color w:val="000000"/>
                <w:sz w:val="28"/>
                <w:cs/>
                <w:lang w:eastAsia="ja-JP"/>
              </w:rPr>
              <w:t>ระบาดวิทยา</w:t>
            </w:r>
          </w:p>
        </w:tc>
        <w:tc>
          <w:tcPr>
            <w:tcW w:w="1197" w:type="pct"/>
          </w:tcPr>
          <w:p w:rsidR="005E4DA9" w:rsidRPr="005E4DA9" w:rsidRDefault="005E4DA9" w:rsidP="005E4DA9">
            <w:pPr>
              <w:tabs>
                <w:tab w:val="left" w:pos="-120"/>
                <w:tab w:val="left" w:pos="540"/>
                <w:tab w:val="left" w:pos="993"/>
              </w:tabs>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lang w:eastAsia="ja-JP"/>
              </w:rPr>
              <w:t>0 2590 3801</w:t>
            </w:r>
          </w:p>
          <w:p w:rsidR="005E4DA9" w:rsidRPr="005E4DA9" w:rsidRDefault="005E4DA9" w:rsidP="005E4DA9">
            <w:pPr>
              <w:spacing w:after="0" w:line="240" w:lineRule="auto"/>
              <w:rPr>
                <w:rFonts w:ascii="TH SarabunPSK" w:eastAsia="Cordia New" w:hAnsi="TH SarabunPSK" w:cs="TH SarabunPSK"/>
                <w:color w:val="000000"/>
                <w:sz w:val="28"/>
                <w:cs/>
                <w:lang w:eastAsia="ja-JP"/>
              </w:rPr>
            </w:pPr>
          </w:p>
        </w:tc>
      </w:tr>
      <w:tr w:rsidR="005E4DA9" w:rsidRPr="005E4DA9" w:rsidTr="00273C10">
        <w:tc>
          <w:tcPr>
            <w:tcW w:w="2331" w:type="pct"/>
          </w:tcPr>
          <w:p w:rsidR="005E4DA9" w:rsidRPr="005E4DA9" w:rsidRDefault="005E4DA9" w:rsidP="005E4DA9">
            <w:pPr>
              <w:spacing w:after="0" w:line="240" w:lineRule="auto"/>
              <w:rPr>
                <w:rFonts w:ascii="TH SarabunPSK" w:eastAsia="Calibri" w:hAnsi="TH SarabunPSK" w:cs="TH SarabunPSK"/>
                <w:sz w:val="28"/>
              </w:rPr>
            </w:pPr>
            <w:r w:rsidRPr="005E4DA9">
              <w:rPr>
                <w:rFonts w:ascii="TH SarabunPSK" w:eastAsia="Calibri" w:hAnsi="TH SarabunPSK" w:cs="TH SarabunPSK"/>
                <w:sz w:val="28"/>
                <w:cs/>
              </w:rPr>
              <w:t>นางสาวอรพรรณ กันยะมี</w:t>
            </w:r>
          </w:p>
          <w:p w:rsidR="005E4DA9" w:rsidRPr="005E4DA9" w:rsidRDefault="005E4DA9" w:rsidP="005E4DA9">
            <w:pPr>
              <w:spacing w:after="0" w:line="240" w:lineRule="auto"/>
              <w:rPr>
                <w:rFonts w:ascii="TH SarabunPSK" w:eastAsia="Calibri" w:hAnsi="TH SarabunPSK" w:cs="TH SarabunPSK"/>
                <w:sz w:val="28"/>
                <w:cs/>
              </w:rPr>
            </w:pPr>
            <w:r w:rsidRPr="005E4DA9">
              <w:rPr>
                <w:rFonts w:ascii="TH SarabunPSK" w:eastAsia="Calibri" w:hAnsi="TH SarabunPSK" w:cs="TH SarabunPSK"/>
                <w:sz w:val="28"/>
                <w:cs/>
              </w:rPr>
              <w:t>นักวิชาการสาธารณสุขปฏิบัติการ</w:t>
            </w:r>
          </w:p>
        </w:tc>
        <w:tc>
          <w:tcPr>
            <w:tcW w:w="1472" w:type="pct"/>
          </w:tcPr>
          <w:p w:rsidR="005E4DA9" w:rsidRPr="005E4DA9" w:rsidRDefault="005E4DA9" w:rsidP="005E4DA9">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hint="cs"/>
                <w:color w:val="000000"/>
                <w:sz w:val="28"/>
                <w:cs/>
                <w:lang w:eastAsia="ja-JP"/>
              </w:rPr>
              <w:t>กอง</w:t>
            </w:r>
            <w:r w:rsidRPr="005E4DA9">
              <w:rPr>
                <w:rFonts w:ascii="TH SarabunPSK" w:eastAsia="Cordia New" w:hAnsi="TH SarabunPSK" w:cs="TH SarabunPSK"/>
                <w:color w:val="000000"/>
                <w:sz w:val="28"/>
                <w:cs/>
                <w:lang w:eastAsia="ja-JP"/>
              </w:rPr>
              <w:t>ระบาดวิทยา</w:t>
            </w:r>
          </w:p>
        </w:tc>
        <w:tc>
          <w:tcPr>
            <w:tcW w:w="1197" w:type="pct"/>
          </w:tcPr>
          <w:p w:rsidR="005E4DA9" w:rsidRPr="005E4DA9" w:rsidRDefault="005E4DA9" w:rsidP="005E4DA9">
            <w:pPr>
              <w:tabs>
                <w:tab w:val="left" w:pos="-120"/>
                <w:tab w:val="left" w:pos="540"/>
                <w:tab w:val="left" w:pos="993"/>
              </w:tabs>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lang w:eastAsia="ja-JP"/>
              </w:rPr>
              <w:t>0 2590 3801</w:t>
            </w:r>
          </w:p>
          <w:p w:rsidR="005E4DA9" w:rsidRPr="005E4DA9" w:rsidRDefault="005E4DA9" w:rsidP="005E4DA9">
            <w:pPr>
              <w:spacing w:after="0" w:line="240" w:lineRule="auto"/>
              <w:rPr>
                <w:rFonts w:ascii="TH SarabunPSK" w:eastAsia="Cordia New" w:hAnsi="TH SarabunPSK" w:cs="TH SarabunPSK"/>
                <w:color w:val="000000"/>
                <w:sz w:val="28"/>
                <w:cs/>
                <w:lang w:eastAsia="ja-JP"/>
              </w:rPr>
            </w:pPr>
          </w:p>
        </w:tc>
      </w:tr>
      <w:tr w:rsidR="005E4DA9" w:rsidRPr="005E4DA9" w:rsidTr="00273C10">
        <w:tc>
          <w:tcPr>
            <w:tcW w:w="2331" w:type="pct"/>
          </w:tcPr>
          <w:p w:rsidR="005E4DA9" w:rsidRPr="005E4DA9" w:rsidRDefault="005E4DA9" w:rsidP="005E4DA9">
            <w:pPr>
              <w:spacing w:after="0" w:line="240" w:lineRule="auto"/>
              <w:rPr>
                <w:rFonts w:ascii="TH SarabunPSK" w:eastAsia="Calibri" w:hAnsi="TH SarabunPSK" w:cs="TH SarabunPSK"/>
                <w:sz w:val="28"/>
              </w:rPr>
            </w:pPr>
            <w:r w:rsidRPr="005E4DA9">
              <w:rPr>
                <w:rFonts w:ascii="TH SarabunPSK" w:eastAsia="Calibri" w:hAnsi="TH SarabunPSK" w:cs="TH SarabunPSK"/>
                <w:sz w:val="28"/>
                <w:cs/>
              </w:rPr>
              <w:t>นางสาว</w:t>
            </w:r>
            <w:proofErr w:type="spellStart"/>
            <w:r w:rsidRPr="005E4DA9">
              <w:rPr>
                <w:rFonts w:ascii="TH SarabunPSK" w:eastAsia="Calibri" w:hAnsi="TH SarabunPSK" w:cs="TH SarabunPSK"/>
                <w:sz w:val="28"/>
                <w:cs/>
              </w:rPr>
              <w:t>ปีวรา</w:t>
            </w:r>
            <w:proofErr w:type="spellEnd"/>
            <w:r w:rsidRPr="005E4DA9">
              <w:rPr>
                <w:rFonts w:ascii="TH SarabunPSK" w:eastAsia="Calibri" w:hAnsi="TH SarabunPSK" w:cs="TH SarabunPSK"/>
                <w:sz w:val="28"/>
                <w:cs/>
              </w:rPr>
              <w:t xml:space="preserve">  บุญวิเศษ</w:t>
            </w:r>
          </w:p>
          <w:p w:rsidR="005E4DA9" w:rsidRPr="005E4DA9" w:rsidRDefault="005E4DA9" w:rsidP="005E4DA9">
            <w:pPr>
              <w:spacing w:after="0" w:line="240" w:lineRule="auto"/>
              <w:rPr>
                <w:rFonts w:ascii="TH SarabunPSK" w:eastAsia="Calibri" w:hAnsi="TH SarabunPSK" w:cs="TH SarabunPSK"/>
                <w:sz w:val="28"/>
                <w:cs/>
              </w:rPr>
            </w:pPr>
            <w:r w:rsidRPr="005E4DA9">
              <w:rPr>
                <w:rFonts w:ascii="TH SarabunPSK" w:eastAsia="Calibri" w:hAnsi="TH SarabunPSK" w:cs="TH SarabunPSK"/>
                <w:sz w:val="28"/>
                <w:cs/>
              </w:rPr>
              <w:t>นักวิชาการสาธารณสุขปฏิบัติการ</w:t>
            </w:r>
          </w:p>
        </w:tc>
        <w:tc>
          <w:tcPr>
            <w:tcW w:w="1472" w:type="pct"/>
          </w:tcPr>
          <w:p w:rsidR="005E4DA9" w:rsidRPr="005E4DA9" w:rsidRDefault="005E4DA9" w:rsidP="005E4DA9">
            <w:pPr>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hint="cs"/>
                <w:color w:val="000000"/>
                <w:sz w:val="28"/>
                <w:cs/>
                <w:lang w:eastAsia="ja-JP"/>
              </w:rPr>
              <w:t>กอง</w:t>
            </w:r>
            <w:r w:rsidRPr="005E4DA9">
              <w:rPr>
                <w:rFonts w:ascii="TH SarabunPSK" w:eastAsia="Cordia New" w:hAnsi="TH SarabunPSK" w:cs="TH SarabunPSK"/>
                <w:color w:val="000000"/>
                <w:sz w:val="28"/>
                <w:cs/>
                <w:lang w:eastAsia="ja-JP"/>
              </w:rPr>
              <w:t>ระบาดวิทยา</w:t>
            </w:r>
          </w:p>
        </w:tc>
        <w:tc>
          <w:tcPr>
            <w:tcW w:w="1197" w:type="pct"/>
          </w:tcPr>
          <w:p w:rsidR="005E4DA9" w:rsidRPr="005E4DA9" w:rsidRDefault="005E4DA9" w:rsidP="005E4DA9">
            <w:pPr>
              <w:tabs>
                <w:tab w:val="left" w:pos="-120"/>
                <w:tab w:val="left" w:pos="540"/>
                <w:tab w:val="left" w:pos="993"/>
              </w:tabs>
              <w:spacing w:after="0" w:line="240" w:lineRule="auto"/>
              <w:jc w:val="center"/>
              <w:rPr>
                <w:rFonts w:ascii="TH SarabunPSK" w:eastAsia="Cordia New" w:hAnsi="TH SarabunPSK" w:cs="TH SarabunPSK"/>
                <w:sz w:val="28"/>
                <w:lang w:eastAsia="ja-JP"/>
              </w:rPr>
            </w:pPr>
            <w:r w:rsidRPr="005E4DA9">
              <w:rPr>
                <w:rFonts w:ascii="TH SarabunPSK" w:eastAsia="Cordia New" w:hAnsi="TH SarabunPSK" w:cs="TH SarabunPSK"/>
                <w:sz w:val="28"/>
                <w:lang w:eastAsia="ja-JP"/>
              </w:rPr>
              <w:t>0 2590 3801</w:t>
            </w:r>
          </w:p>
          <w:p w:rsidR="005E4DA9" w:rsidRPr="005E4DA9" w:rsidRDefault="005E4DA9" w:rsidP="005E4DA9">
            <w:pPr>
              <w:spacing w:after="0" w:line="240" w:lineRule="auto"/>
              <w:rPr>
                <w:rFonts w:ascii="TH SarabunPSK" w:eastAsia="Cordia New" w:hAnsi="TH SarabunPSK" w:cs="TH SarabunPSK"/>
                <w:color w:val="000000"/>
                <w:sz w:val="28"/>
                <w:cs/>
                <w:lang w:eastAsia="ja-JP"/>
              </w:rPr>
            </w:pPr>
          </w:p>
        </w:tc>
      </w:tr>
      <w:tr w:rsidR="005E4DA9" w:rsidRPr="005E4DA9" w:rsidTr="00273C10">
        <w:tc>
          <w:tcPr>
            <w:tcW w:w="2331" w:type="pct"/>
          </w:tcPr>
          <w:p w:rsidR="005E4DA9" w:rsidRPr="005E4DA9" w:rsidRDefault="005E4DA9" w:rsidP="005E4DA9">
            <w:pPr>
              <w:spacing w:after="0" w:line="240" w:lineRule="auto"/>
              <w:rPr>
                <w:rFonts w:ascii="TH SarabunPSK" w:eastAsia="Calibri" w:hAnsi="TH SarabunPSK" w:cs="TH SarabunPSK"/>
                <w:sz w:val="28"/>
              </w:rPr>
            </w:pPr>
            <w:r w:rsidRPr="005E4DA9">
              <w:rPr>
                <w:rFonts w:ascii="TH SarabunPSK" w:eastAsia="Calibri" w:hAnsi="TH SarabunPSK" w:cs="TH SarabunPSK" w:hint="cs"/>
                <w:sz w:val="28"/>
                <w:cs/>
              </w:rPr>
              <w:t>นายรุ่งโรจน์  ใจ</w:t>
            </w:r>
            <w:proofErr w:type="spellStart"/>
            <w:r w:rsidRPr="005E4DA9">
              <w:rPr>
                <w:rFonts w:ascii="TH SarabunPSK" w:eastAsia="Calibri" w:hAnsi="TH SarabunPSK" w:cs="TH SarabunPSK" w:hint="cs"/>
                <w:sz w:val="28"/>
                <w:cs/>
              </w:rPr>
              <w:t>ยงค์</w:t>
            </w:r>
            <w:proofErr w:type="spellEnd"/>
          </w:p>
          <w:p w:rsidR="005E4DA9" w:rsidRPr="005E4DA9" w:rsidRDefault="005E4DA9" w:rsidP="005E4DA9">
            <w:pPr>
              <w:spacing w:after="0" w:line="240" w:lineRule="auto"/>
              <w:rPr>
                <w:rFonts w:ascii="TH SarabunPSK" w:eastAsia="Calibri" w:hAnsi="TH SarabunPSK" w:cs="TH SarabunPSK"/>
                <w:sz w:val="28"/>
                <w:cs/>
              </w:rPr>
            </w:pPr>
            <w:r w:rsidRPr="005E4DA9">
              <w:rPr>
                <w:rFonts w:ascii="TH SarabunPSK" w:eastAsia="Calibri" w:hAnsi="TH SarabunPSK" w:cs="TH SarabunPSK"/>
                <w:sz w:val="28"/>
                <w:cs/>
              </w:rPr>
              <w:t>นักวิชาการสาธารณสุขปฏิบัติการ</w:t>
            </w:r>
          </w:p>
        </w:tc>
        <w:tc>
          <w:tcPr>
            <w:tcW w:w="1472" w:type="pct"/>
          </w:tcPr>
          <w:p w:rsidR="005E4DA9" w:rsidRPr="005E4DA9" w:rsidRDefault="005E4DA9" w:rsidP="005E4DA9">
            <w:pPr>
              <w:spacing w:after="0" w:line="240" w:lineRule="auto"/>
              <w:jc w:val="center"/>
              <w:rPr>
                <w:rFonts w:ascii="TH SarabunPSK" w:eastAsia="Cordia New" w:hAnsi="TH SarabunPSK" w:cs="TH SarabunPSK"/>
                <w:color w:val="000000"/>
                <w:sz w:val="28"/>
                <w:lang w:eastAsia="ja-JP"/>
              </w:rPr>
            </w:pPr>
            <w:r w:rsidRPr="005E4DA9">
              <w:rPr>
                <w:rFonts w:ascii="TH SarabunPSK" w:eastAsia="Cordia New" w:hAnsi="TH SarabunPSK" w:cs="TH SarabunPSK"/>
                <w:color w:val="000000"/>
                <w:sz w:val="28"/>
                <w:cs/>
                <w:lang w:eastAsia="ja-JP"/>
              </w:rPr>
              <w:t>กองระบาดวิทยา</w:t>
            </w:r>
            <w:r w:rsidRPr="005E4DA9">
              <w:rPr>
                <w:rFonts w:ascii="TH SarabunPSK" w:eastAsia="Cordia New" w:hAnsi="TH SarabunPSK" w:cs="TH SarabunPSK"/>
                <w:color w:val="000000"/>
                <w:sz w:val="28"/>
                <w:cs/>
                <w:lang w:eastAsia="ja-JP"/>
              </w:rPr>
              <w:tab/>
            </w:r>
          </w:p>
          <w:p w:rsidR="005E4DA9" w:rsidRPr="005E4DA9" w:rsidRDefault="005E4DA9" w:rsidP="005E4DA9">
            <w:pPr>
              <w:spacing w:after="0" w:line="240" w:lineRule="auto"/>
              <w:jc w:val="center"/>
              <w:rPr>
                <w:rFonts w:ascii="TH SarabunPSK" w:eastAsia="Cordia New" w:hAnsi="TH SarabunPSK" w:cs="TH SarabunPSK"/>
                <w:color w:val="000000"/>
                <w:sz w:val="28"/>
                <w:cs/>
                <w:lang w:eastAsia="ja-JP"/>
              </w:rPr>
            </w:pPr>
          </w:p>
        </w:tc>
        <w:tc>
          <w:tcPr>
            <w:tcW w:w="1197" w:type="pct"/>
          </w:tcPr>
          <w:p w:rsidR="005E4DA9" w:rsidRPr="005E4DA9" w:rsidRDefault="005E4DA9" w:rsidP="005E4DA9">
            <w:pPr>
              <w:tabs>
                <w:tab w:val="left" w:pos="-120"/>
                <w:tab w:val="left" w:pos="540"/>
                <w:tab w:val="left" w:pos="993"/>
              </w:tabs>
              <w:spacing w:after="0" w:line="240" w:lineRule="auto"/>
              <w:jc w:val="center"/>
              <w:rPr>
                <w:rFonts w:ascii="TH SarabunPSK" w:eastAsia="Cordia New" w:hAnsi="TH SarabunPSK" w:cs="TH SarabunPSK"/>
                <w:color w:val="000000"/>
                <w:sz w:val="28"/>
                <w:lang w:eastAsia="ja-JP"/>
              </w:rPr>
            </w:pPr>
            <w:r w:rsidRPr="005E4DA9">
              <w:rPr>
                <w:rFonts w:ascii="TH SarabunPSK" w:eastAsia="Cordia New" w:hAnsi="TH SarabunPSK" w:cs="TH SarabunPSK"/>
                <w:color w:val="000000"/>
                <w:sz w:val="28"/>
                <w:cs/>
                <w:lang w:eastAsia="ja-JP"/>
              </w:rPr>
              <w:t>0 2590 3801</w:t>
            </w:r>
          </w:p>
        </w:tc>
      </w:tr>
    </w:tbl>
    <w:p w:rsidR="005E4DA9" w:rsidRPr="005E4DA9" w:rsidRDefault="005E4DA9" w:rsidP="005E4DA9">
      <w:pPr>
        <w:spacing w:before="120" w:after="0" w:line="320" w:lineRule="exact"/>
        <w:jc w:val="thaiDistribute"/>
        <w:rPr>
          <w:rFonts w:ascii="TH SarabunPSK" w:eastAsia="Cordia New" w:hAnsi="TH SarabunPSK" w:cs="TH SarabunPSK"/>
          <w:b/>
          <w:bCs/>
          <w:sz w:val="28"/>
          <w:lang w:eastAsia="ja-JP"/>
        </w:rPr>
      </w:pPr>
      <w:r w:rsidRPr="005E4DA9">
        <w:rPr>
          <w:rFonts w:ascii="TH SarabunPSK" w:eastAsia="Cordia New" w:hAnsi="TH SarabunPSK" w:cs="TH SarabunPSK"/>
          <w:b/>
          <w:bCs/>
          <w:sz w:val="28"/>
          <w:lang w:eastAsia="ja-JP"/>
        </w:rPr>
        <w:t xml:space="preserve">16. </w:t>
      </w:r>
      <w:proofErr w:type="gramStart"/>
      <w:r w:rsidRPr="005E4DA9">
        <w:rPr>
          <w:rFonts w:ascii="TH SarabunPSK" w:eastAsia="Cordia New" w:hAnsi="TH SarabunPSK" w:cs="TH SarabunPSK"/>
          <w:b/>
          <w:bCs/>
          <w:sz w:val="28"/>
          <w:cs/>
          <w:lang w:eastAsia="ja-JP"/>
        </w:rPr>
        <w:t xml:space="preserve">เอกสารแนบ </w:t>
      </w:r>
      <w:r w:rsidRPr="005E4DA9">
        <w:rPr>
          <w:rFonts w:ascii="TH SarabunPSK" w:eastAsia="Cordia New" w:hAnsi="TH SarabunPSK" w:cs="TH SarabunPSK"/>
          <w:b/>
          <w:bCs/>
          <w:sz w:val="28"/>
          <w:lang w:eastAsia="ja-JP"/>
        </w:rPr>
        <w:t>:</w:t>
      </w:r>
      <w:proofErr w:type="gramEnd"/>
      <w:r w:rsidRPr="005E4DA9">
        <w:rPr>
          <w:rFonts w:ascii="TH SarabunPSK" w:eastAsia="Cordia New" w:hAnsi="TH SarabunPSK" w:cs="TH SarabunPSK"/>
          <w:b/>
          <w:bCs/>
          <w:sz w:val="28"/>
          <w:lang w:eastAsia="ja-JP"/>
        </w:rPr>
        <w:t xml:space="preserve"> </w:t>
      </w:r>
      <w:r w:rsidRPr="005E4DA9">
        <w:rPr>
          <w:rFonts w:ascii="TH SarabunPSK" w:eastAsia="Cordia New" w:hAnsi="TH SarabunPSK" w:cs="TH SarabunPSK"/>
          <w:sz w:val="28"/>
          <w:cs/>
          <w:lang w:eastAsia="ja-JP"/>
        </w:rPr>
        <w:t xml:space="preserve">เล่มรายงานผลการประเมิน </w:t>
      </w:r>
      <w:r w:rsidRPr="005E4DA9">
        <w:rPr>
          <w:rFonts w:ascii="TH SarabunPSK" w:eastAsia="Cordia New" w:hAnsi="TH SarabunPSK" w:cs="TH SarabunPSK"/>
          <w:sz w:val="28"/>
          <w:lang w:eastAsia="ja-JP"/>
        </w:rPr>
        <w:t xml:space="preserve">26 – 30 </w:t>
      </w:r>
      <w:r w:rsidRPr="005E4DA9">
        <w:rPr>
          <w:rFonts w:ascii="TH SarabunPSK" w:eastAsia="Cordia New" w:hAnsi="TH SarabunPSK" w:cs="TH SarabunPSK"/>
          <w:sz w:val="28"/>
          <w:cs/>
          <w:lang w:eastAsia="ja-JP"/>
        </w:rPr>
        <w:t xml:space="preserve">มิถุนายน </w:t>
      </w:r>
      <w:r w:rsidRPr="005E4DA9">
        <w:rPr>
          <w:rFonts w:ascii="TH SarabunPSK" w:eastAsia="Cordia New" w:hAnsi="TH SarabunPSK" w:cs="TH SarabunPSK"/>
          <w:sz w:val="28"/>
          <w:lang w:eastAsia="ja-JP"/>
        </w:rPr>
        <w:t xml:space="preserve">2560 </w:t>
      </w:r>
      <w:r w:rsidRPr="005E4DA9">
        <w:rPr>
          <w:rFonts w:ascii="TH SarabunPSK" w:eastAsia="Cordia New" w:hAnsi="TH SarabunPSK" w:cs="TH SarabunPSK"/>
          <w:sz w:val="28"/>
          <w:cs/>
          <w:lang w:eastAsia="ja-JP"/>
        </w:rPr>
        <w:t>(การประเมินผลสมรรถนะหลักในการปฏิบัติตามกฎอนามัยระหว่างประเทศ ของประเทศไทย)</w:t>
      </w:r>
    </w:p>
    <w:p w:rsidR="005E4DA9" w:rsidRPr="005E4DA9" w:rsidRDefault="005E4DA9" w:rsidP="005E4DA9">
      <w:pPr>
        <w:spacing w:after="0" w:line="320" w:lineRule="exact"/>
        <w:jc w:val="thaiDistribute"/>
        <w:rPr>
          <w:rFonts w:ascii="TH SarabunPSK" w:eastAsia="Cordia New" w:hAnsi="TH SarabunPSK" w:cs="TH SarabunPSK"/>
          <w:b/>
          <w:bCs/>
          <w:sz w:val="28"/>
          <w:lang w:eastAsia="ja-JP"/>
        </w:rPr>
      </w:pPr>
    </w:p>
    <w:p w:rsidR="005E4DA9" w:rsidRDefault="005E4DA9" w:rsidP="005E4DA9">
      <w:pPr>
        <w:spacing w:after="0" w:line="240" w:lineRule="auto"/>
        <w:jc w:val="center"/>
        <w:rPr>
          <w:rFonts w:ascii="TH SarabunPSK" w:eastAsia="Cordia New" w:hAnsi="TH SarabunPSK" w:cs="TH SarabunPSK"/>
          <w:b/>
          <w:bCs/>
          <w:sz w:val="28"/>
          <w:lang w:eastAsia="ja-JP"/>
        </w:rPr>
      </w:pPr>
    </w:p>
    <w:p w:rsidR="00EE4EAE" w:rsidRDefault="00EE4EAE" w:rsidP="005E4DA9">
      <w:pPr>
        <w:spacing w:after="0" w:line="240" w:lineRule="auto"/>
        <w:jc w:val="center"/>
        <w:rPr>
          <w:rFonts w:ascii="TH SarabunPSK" w:eastAsia="Cordia New" w:hAnsi="TH SarabunPSK" w:cs="TH SarabunPSK"/>
          <w:b/>
          <w:bCs/>
          <w:sz w:val="28"/>
          <w:lang w:eastAsia="ja-JP"/>
        </w:rPr>
      </w:pPr>
    </w:p>
    <w:p w:rsidR="00EE4EAE" w:rsidRPr="005E4DA9" w:rsidRDefault="00EE4EAE" w:rsidP="005E4DA9">
      <w:pPr>
        <w:spacing w:after="0" w:line="240" w:lineRule="auto"/>
        <w:jc w:val="center"/>
        <w:rPr>
          <w:rFonts w:ascii="TH SarabunPSK" w:eastAsia="Cordia New" w:hAnsi="TH SarabunPSK" w:cs="TH SarabunPSK"/>
          <w:b/>
          <w:bCs/>
          <w:sz w:val="28"/>
          <w:lang w:eastAsia="ja-JP"/>
        </w:rPr>
      </w:pPr>
    </w:p>
    <w:p w:rsidR="005E4DA9" w:rsidRPr="005E4DA9" w:rsidRDefault="005E4DA9" w:rsidP="005E4DA9">
      <w:pPr>
        <w:spacing w:after="0" w:line="240" w:lineRule="auto"/>
        <w:jc w:val="center"/>
        <w:rPr>
          <w:rFonts w:ascii="TH SarabunPSK" w:eastAsia="Cordia New" w:hAnsi="TH SarabunPSK" w:cs="TH SarabunPSK"/>
          <w:b/>
          <w:bCs/>
          <w:sz w:val="28"/>
          <w:lang w:eastAsia="ja-JP"/>
        </w:rPr>
      </w:pPr>
    </w:p>
    <w:p w:rsidR="00EE4EAE" w:rsidRPr="00EE4EAE" w:rsidRDefault="00EE4EAE" w:rsidP="00EE4EAE">
      <w:pPr>
        <w:spacing w:after="0" w:line="240" w:lineRule="auto"/>
        <w:jc w:val="center"/>
        <w:rPr>
          <w:rFonts w:ascii="TH SarabunPSK" w:eastAsia="Cordia New" w:hAnsi="TH SarabunPSK" w:cs="TH SarabunPSK"/>
          <w:sz w:val="28"/>
          <w:lang w:eastAsia="ja-JP"/>
        </w:rPr>
      </w:pPr>
      <w:r w:rsidRPr="00EE4EAE">
        <w:rPr>
          <w:rFonts w:ascii="TH SarabunPSK" w:eastAsia="Cordia New" w:hAnsi="TH SarabunPSK" w:cs="TH SarabunPSK"/>
          <w:b/>
          <w:bCs/>
          <w:sz w:val="28"/>
          <w:cs/>
          <w:lang w:eastAsia="ja-JP"/>
        </w:rPr>
        <w:lastRenderedPageBreak/>
        <w:t>เอกสารแนบ</w:t>
      </w:r>
    </w:p>
    <w:p w:rsidR="00EE4EAE" w:rsidRPr="00EE4EAE" w:rsidRDefault="00EE4EAE" w:rsidP="00EE4EAE">
      <w:pPr>
        <w:tabs>
          <w:tab w:val="left" w:pos="426"/>
        </w:tabs>
        <w:spacing w:after="0" w:line="240" w:lineRule="auto"/>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คะแนนการประเมินผลสมรรถนะหลักในการปฏิบัติตามกฎอนามัยระหว่างประเทศของประเทศไทย </w:t>
      </w:r>
    </w:p>
    <w:p w:rsidR="00EE4EAE" w:rsidRPr="00EE4EAE" w:rsidRDefault="00EE4EAE" w:rsidP="00EE4EAE">
      <w:pPr>
        <w:tabs>
          <w:tab w:val="left" w:pos="426"/>
        </w:tabs>
        <w:spacing w:after="0" w:line="240" w:lineRule="auto"/>
        <w:jc w:val="center"/>
        <w:rPr>
          <w:rFonts w:ascii="TH SarabunPSK" w:eastAsia="Cordia New" w:hAnsi="TH SarabunPSK" w:cs="TH SarabunPSK"/>
          <w:b/>
          <w:bCs/>
          <w:sz w:val="28"/>
          <w:lang w:eastAsia="ja-JP"/>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4275"/>
        <w:gridCol w:w="1340"/>
        <w:gridCol w:w="1553"/>
        <w:gridCol w:w="1418"/>
      </w:tblGrid>
      <w:tr w:rsidR="00EE4EAE" w:rsidRPr="00EE4EAE" w:rsidTr="001D3A09">
        <w:trPr>
          <w:tblHeader/>
        </w:trPr>
        <w:tc>
          <w:tcPr>
            <w:tcW w:w="1905" w:type="dxa"/>
            <w:shd w:val="clear" w:color="auto" w:fill="B8CCE4"/>
            <w:vAlign w:val="center"/>
          </w:tcPr>
          <w:p w:rsidR="00EE4EAE" w:rsidRPr="00EE4EAE" w:rsidRDefault="00EE4EAE"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Technical area</w:t>
            </w:r>
          </w:p>
        </w:tc>
        <w:tc>
          <w:tcPr>
            <w:tcW w:w="4275" w:type="dxa"/>
            <w:shd w:val="clear" w:color="auto" w:fill="B8CCE4"/>
            <w:vAlign w:val="center"/>
          </w:tcPr>
          <w:p w:rsidR="00EE4EAE" w:rsidRPr="00EE4EAE" w:rsidRDefault="00EE4EAE"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cs/>
                <w:lang w:eastAsia="ja-JP"/>
              </w:rPr>
              <w:t>ตัวชี้วัด</w:t>
            </w:r>
          </w:p>
        </w:tc>
        <w:tc>
          <w:tcPr>
            <w:tcW w:w="1340" w:type="dxa"/>
            <w:shd w:val="clear" w:color="auto" w:fill="B8CCE4"/>
            <w:vAlign w:val="center"/>
          </w:tcPr>
          <w:p w:rsidR="00EE4EAE" w:rsidRPr="00EE4EAE" w:rsidRDefault="00EE4EAE"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คะแนน</w:t>
            </w:r>
          </w:p>
          <w:p w:rsidR="00EE4EAE" w:rsidRPr="00EE4EAE" w:rsidRDefault="00EE4EAE"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w:t>
            </w:r>
            <w:r w:rsidRPr="00EE4EAE">
              <w:rPr>
                <w:rFonts w:ascii="TH SarabunPSK" w:eastAsia="Cordia New" w:hAnsi="TH SarabunPSK" w:cs="TH SarabunPSK"/>
                <w:b/>
                <w:bCs/>
                <w:sz w:val="28"/>
                <w:cs/>
                <w:lang w:eastAsia="ja-JP"/>
              </w:rPr>
              <w:t xml:space="preserve">ปี </w:t>
            </w:r>
            <w:r w:rsidRPr="00EE4EAE">
              <w:rPr>
                <w:rFonts w:ascii="TH SarabunPSK" w:eastAsia="Cordia New" w:hAnsi="TH SarabunPSK" w:cs="TH SarabunPSK"/>
                <w:b/>
                <w:bCs/>
                <w:sz w:val="28"/>
                <w:lang w:eastAsia="ja-JP"/>
              </w:rPr>
              <w:t>2560)</w:t>
            </w:r>
          </w:p>
        </w:tc>
        <w:tc>
          <w:tcPr>
            <w:tcW w:w="1553" w:type="dxa"/>
            <w:shd w:val="clear" w:color="auto" w:fill="B8CCE4"/>
            <w:vAlign w:val="center"/>
          </w:tcPr>
          <w:p w:rsidR="00EE4EAE" w:rsidRPr="00EE4EAE" w:rsidRDefault="00EE4EAE"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cs/>
                <w:lang w:eastAsia="ja-JP"/>
              </w:rPr>
              <w:t>คะแนนผลการประเมินตนเอง ประจำปีงบประมาณ</w:t>
            </w:r>
          </w:p>
          <w:p w:rsidR="00EE4EAE" w:rsidRPr="00EE4EAE" w:rsidRDefault="00EE4EAE"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2562</w:t>
            </w:r>
          </w:p>
        </w:tc>
        <w:tc>
          <w:tcPr>
            <w:tcW w:w="1418" w:type="dxa"/>
            <w:shd w:val="clear" w:color="auto" w:fill="B8CCE4"/>
            <w:vAlign w:val="center"/>
          </w:tcPr>
          <w:p w:rsidR="00EE4EAE" w:rsidRPr="00EE4EAE" w:rsidRDefault="00EE4EAE"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cs/>
                <w:lang w:eastAsia="ja-JP"/>
              </w:rPr>
              <w:t>คะแนนผลการประเมินตนเอง ประจำปีงบประมาณ</w:t>
            </w:r>
          </w:p>
          <w:p w:rsidR="00EE4EAE" w:rsidRPr="00EE4EAE" w:rsidRDefault="00EE4EAE"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2563</w:t>
            </w:r>
          </w:p>
        </w:tc>
      </w:tr>
      <w:tr w:rsidR="00D80C53" w:rsidRPr="00EE4EAE" w:rsidTr="001D3A09">
        <w:tc>
          <w:tcPr>
            <w:tcW w:w="1905" w:type="dxa"/>
            <w:vMerge w:val="restart"/>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cs/>
                <w:lang w:eastAsia="ja-JP"/>
              </w:rPr>
            </w:pPr>
            <w:r w:rsidRPr="00EE4EAE">
              <w:rPr>
                <w:rFonts w:ascii="TH SarabunPSK" w:eastAsia="Cordia New" w:hAnsi="TH SarabunPSK" w:cs="TH SarabunPSK"/>
                <w:b/>
                <w:bCs/>
                <w:sz w:val="28"/>
                <w:cs/>
                <w:lang w:eastAsia="ja-JP"/>
              </w:rPr>
              <w:t>กฎหมายและ นโยบายระดับชาติ และการสนับสนุนงบประมาณ</w:t>
            </w: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1.1 กฎหมาย</w:t>
            </w:r>
            <w:r w:rsidRPr="00EE4EAE">
              <w:rPr>
                <w:rFonts w:ascii="TH SarabunPSK" w:eastAsia="Cordia New" w:hAnsi="TH SarabunPSK" w:cs="TH SarabunPSK"/>
                <w:sz w:val="28"/>
                <w:lang w:eastAsia="ja-JP"/>
              </w:rPr>
              <w:t xml:space="preserve"> </w:t>
            </w:r>
            <w:r w:rsidRPr="00EE4EAE">
              <w:rPr>
                <w:rFonts w:ascii="TH SarabunPSK" w:eastAsia="Cordia New" w:hAnsi="TH SarabunPSK" w:cs="TH SarabunPSK"/>
                <w:sz w:val="28"/>
                <w:cs/>
                <w:lang w:eastAsia="ja-JP"/>
              </w:rPr>
              <w:t>กฎระเบียบ</w:t>
            </w:r>
            <w:r w:rsidRPr="00EE4EAE">
              <w:rPr>
                <w:rFonts w:ascii="TH SarabunPSK" w:eastAsia="Cordia New" w:hAnsi="TH SarabunPSK" w:cs="TH SarabunPSK"/>
                <w:sz w:val="28"/>
                <w:lang w:eastAsia="ja-JP"/>
              </w:rPr>
              <w:t xml:space="preserve"> </w:t>
            </w:r>
            <w:r w:rsidRPr="00EE4EAE">
              <w:rPr>
                <w:rFonts w:ascii="TH SarabunPSK" w:eastAsia="Cordia New" w:hAnsi="TH SarabunPSK" w:cs="TH SarabunPSK"/>
                <w:sz w:val="28"/>
                <w:cs/>
                <w:lang w:eastAsia="ja-JP"/>
              </w:rPr>
              <w:t>ระเบียบการบริหาร</w:t>
            </w:r>
            <w:r w:rsidRPr="00EE4EAE">
              <w:rPr>
                <w:rFonts w:ascii="TH SarabunPSK" w:eastAsia="Cordia New" w:hAnsi="TH SarabunPSK" w:cs="TH SarabunPSK"/>
                <w:sz w:val="28"/>
                <w:lang w:eastAsia="ja-JP"/>
              </w:rPr>
              <w:t xml:space="preserve"> </w:t>
            </w:r>
            <w:r w:rsidRPr="00EE4EAE">
              <w:rPr>
                <w:rFonts w:ascii="TH SarabunPSK" w:eastAsia="Cordia New" w:hAnsi="TH SarabunPSK" w:cs="TH SarabunPSK"/>
                <w:sz w:val="28"/>
                <w:cs/>
                <w:lang w:eastAsia="ja-JP"/>
              </w:rPr>
              <w:t xml:space="preserve">นโยบาย หรือมาตรการอื่น ของรัฐบาลเพียงพอสำหรับการปฏิบัติตาม </w:t>
            </w:r>
            <w:r w:rsidRPr="00EE4EAE">
              <w:rPr>
                <w:rFonts w:ascii="TH SarabunPSK" w:eastAsia="Cordia New" w:hAnsi="TH SarabunPSK" w:cs="TH SarabunPSK"/>
                <w:sz w:val="28"/>
                <w:lang w:eastAsia="ja-JP"/>
              </w:rPr>
              <w:t>IHR (</w:t>
            </w:r>
            <w:r w:rsidRPr="00EE4EAE">
              <w:rPr>
                <w:rFonts w:ascii="TH SarabunPSK" w:eastAsia="Cordia New" w:hAnsi="TH SarabunPSK" w:cs="TH SarabunPSK"/>
                <w:sz w:val="28"/>
                <w:cs/>
                <w:lang w:eastAsia="ja-JP"/>
              </w:rPr>
              <w:t xml:space="preserve">2005)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5</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5</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rPr>
            </w:pPr>
            <w:r w:rsidRPr="00C0370D">
              <w:rPr>
                <w:rFonts w:ascii="TH SarabunPSK" w:hAnsi="TH SarabunPSK" w:cs="TH SarabunPSK"/>
                <w:b/>
                <w:bCs/>
                <w:sz w:val="28"/>
              </w:rPr>
              <w:t>5</w:t>
            </w:r>
          </w:p>
        </w:tc>
      </w:tr>
      <w:tr w:rsidR="00D80C53" w:rsidRPr="00EE4EAE" w:rsidTr="001D3A09">
        <w:trPr>
          <w:trHeight w:val="1105"/>
        </w:trPr>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cs/>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 xml:space="preserve">1.2 รัฐแสดงให้ประจักษ์ว่า ได้ปรับปรุงแก้ไขกฎหมาย นโยบาย และระเบียบการบริหารจัดการ ให้สอดคล้องและเพื่อให้สามารถปฏิบัติตาม </w:t>
            </w:r>
            <w:r w:rsidRPr="00EE4EAE">
              <w:rPr>
                <w:rFonts w:ascii="TH SarabunPSK" w:eastAsia="Cordia New" w:hAnsi="TH SarabunPSK" w:cs="TH SarabunPSK"/>
                <w:sz w:val="28"/>
                <w:lang w:eastAsia="ja-JP"/>
              </w:rPr>
              <w:t xml:space="preserve">IHR </w:t>
            </w:r>
            <w:r w:rsidRPr="00EE4EAE">
              <w:rPr>
                <w:rFonts w:ascii="TH SarabunPSK" w:eastAsia="Cordia New" w:hAnsi="TH SarabunPSK" w:cs="TH SarabunPSK"/>
                <w:sz w:val="28"/>
                <w:cs/>
                <w:lang w:eastAsia="ja-JP"/>
              </w:rPr>
              <w:t xml:space="preserve">(2005)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5</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5</w:t>
            </w:r>
          </w:p>
        </w:tc>
      </w:tr>
      <w:tr w:rsidR="00D80C53" w:rsidRPr="00EE4EAE" w:rsidTr="001D3A09">
        <w:tc>
          <w:tcPr>
            <w:tcW w:w="190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การประสานงาน การสื่อสาร และการสนับสนุน </w:t>
            </w:r>
            <w:r w:rsidRPr="00EE4EAE">
              <w:rPr>
                <w:rFonts w:ascii="TH SarabunPSK" w:eastAsia="Cordia New" w:hAnsi="TH SarabunPSK" w:cs="TH SarabunPSK"/>
                <w:b/>
                <w:bCs/>
                <w:sz w:val="28"/>
                <w:lang w:eastAsia="ja-JP"/>
              </w:rPr>
              <w:t>IHR</w:t>
            </w: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2.1</w:t>
            </w:r>
            <w:r w:rsidRPr="00EE4EAE">
              <w:rPr>
                <w:rFonts w:ascii="TH SarabunPSK" w:eastAsia="Cordia New" w:hAnsi="TH SarabunPSK" w:cs="TH SarabunPSK"/>
                <w:sz w:val="28"/>
                <w:lang w:eastAsia="ja-JP"/>
              </w:rPr>
              <w:t xml:space="preserve">A  </w:t>
            </w:r>
            <w:r w:rsidRPr="00EE4EAE">
              <w:rPr>
                <w:rFonts w:ascii="TH SarabunPSK" w:eastAsia="Cordia New" w:hAnsi="TH SarabunPSK" w:cs="TH SarabunPSK"/>
                <w:sz w:val="28"/>
                <w:cs/>
                <w:lang w:eastAsia="ja-JP"/>
              </w:rPr>
              <w:t xml:space="preserve">มีการสร้างกลไกการดำเนินงาน สำหรับการประสานงาน    และการทำงานร่วมกันระหว่างภาคส่วนที่เกี่ยวข้องกับการปฏิบัติตาม </w:t>
            </w:r>
            <w:r w:rsidRPr="00EE4EAE">
              <w:rPr>
                <w:rFonts w:ascii="TH SarabunPSK" w:eastAsia="Cordia New" w:hAnsi="TH SarabunPSK" w:cs="TH SarabunPSK"/>
                <w:sz w:val="28"/>
                <w:lang w:eastAsia="ja-JP"/>
              </w:rPr>
              <w:t xml:space="preserve">IHR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5</w:t>
            </w:r>
          </w:p>
        </w:tc>
      </w:tr>
      <w:tr w:rsidR="00D80C53" w:rsidRPr="00EE4EAE" w:rsidTr="001D3A09">
        <w:tc>
          <w:tcPr>
            <w:tcW w:w="1905" w:type="dxa"/>
            <w:vMerge w:val="restart"/>
            <w:shd w:val="clear" w:color="auto" w:fill="auto"/>
          </w:tcPr>
          <w:p w:rsidR="00D80C53" w:rsidRPr="00EE4EAE" w:rsidRDefault="00D80C53" w:rsidP="00EE4EAE">
            <w:pPr>
              <w:spacing w:after="0" w:line="259"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การดื้อยาต้าน</w:t>
            </w:r>
          </w:p>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จุลชีพ</w:t>
            </w: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 xml:space="preserve">.3.1 การตรวจจับการดื้อยาต้านจุลชีพ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rPr>
            </w:pPr>
            <w:r>
              <w:rPr>
                <w:rFonts w:ascii="TH SarabunPSK" w:hAnsi="TH SarabunPSK" w:cs="TH SarabunPSK"/>
                <w:b/>
                <w:bCs/>
                <w:sz w:val="28"/>
              </w:rPr>
              <w:t>4</w:t>
            </w:r>
          </w:p>
        </w:tc>
      </w:tr>
      <w:tr w:rsidR="00D80C53" w:rsidRPr="00EE4EAE" w:rsidTr="00D80C53">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 xml:space="preserve">.3.2 การเฝ้าระวังการติดเชื้อที่เกิดจากเชื้อดื้อยา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3</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2</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Pr>
                <w:rFonts w:ascii="TH SarabunPSK" w:hAnsi="TH SarabunPSK" w:cs="TH SarabunPSK"/>
                <w:b/>
                <w:bCs/>
                <w:sz w:val="28"/>
              </w:rPr>
              <w:t>4</w:t>
            </w:r>
          </w:p>
        </w:tc>
      </w:tr>
      <w:tr w:rsidR="00D80C53" w:rsidRPr="00EE4EAE" w:rsidTr="00D80C53">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.3.3 แผนงานป้องกัน และควบคุมการติดเชื้อในโรงพยาบาล (</w:t>
            </w:r>
            <w:r w:rsidRPr="00EE4EAE">
              <w:rPr>
                <w:rFonts w:ascii="TH SarabunPSK" w:eastAsia="Cordia New" w:hAnsi="TH SarabunPSK" w:cs="TH SarabunPSK"/>
                <w:sz w:val="28"/>
                <w:lang w:eastAsia="ja-JP"/>
              </w:rPr>
              <w:t>Healthcare</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 xml:space="preserve">associated Infection </w:t>
            </w:r>
            <w:r w:rsidRPr="00EE4EAE">
              <w:rPr>
                <w:rFonts w:ascii="TH SarabunPSK" w:eastAsia="Cordia New" w:hAnsi="TH SarabunPSK" w:cs="TH SarabunPSK"/>
                <w:sz w:val="28"/>
                <w:cs/>
                <w:lang w:eastAsia="ja-JP"/>
              </w:rPr>
              <w:t xml:space="preserve">หรือ </w:t>
            </w:r>
            <w:r w:rsidRPr="00EE4EAE">
              <w:rPr>
                <w:rFonts w:ascii="TH SarabunPSK" w:eastAsia="Cordia New" w:hAnsi="TH SarabunPSK" w:cs="TH SarabunPSK"/>
                <w:sz w:val="28"/>
                <w:lang w:eastAsia="ja-JP"/>
              </w:rPr>
              <w:t>HCAI</w:t>
            </w:r>
            <w:r w:rsidRPr="00EE4EAE">
              <w:rPr>
                <w:rFonts w:ascii="TH SarabunPSK" w:eastAsia="Cordia New" w:hAnsi="TH SarabunPSK" w:cs="TH SarabunPSK"/>
                <w:sz w:val="28"/>
                <w:cs/>
                <w:lang w:eastAsia="ja-JP"/>
              </w:rPr>
              <w:t xml:space="preserve">)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3</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3</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 xml:space="preserve">.3.4 กิจกรรมกำกับ ดูแล การใช้ยาต้านจุลชีพ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2</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2</w:t>
            </w:r>
          </w:p>
        </w:tc>
        <w:tc>
          <w:tcPr>
            <w:tcW w:w="1418" w:type="dxa"/>
            <w:shd w:val="clear" w:color="auto" w:fill="FFFF66"/>
          </w:tcPr>
          <w:p w:rsidR="00D80C53" w:rsidRPr="00C0370D" w:rsidRDefault="00D80C53" w:rsidP="001F4B14">
            <w:pPr>
              <w:contextualSpacing/>
              <w:jc w:val="center"/>
              <w:rPr>
                <w:rFonts w:ascii="TH SarabunPSK" w:hAnsi="TH SarabunPSK" w:cs="TH SarabunPSK"/>
                <w:b/>
                <w:bCs/>
                <w:sz w:val="28"/>
                <w:cs/>
              </w:rPr>
            </w:pPr>
            <w:r>
              <w:rPr>
                <w:rFonts w:ascii="TH SarabunPSK" w:hAnsi="TH SarabunPSK" w:cs="TH SarabunPSK"/>
                <w:b/>
                <w:bCs/>
                <w:sz w:val="28"/>
              </w:rPr>
              <w:t>3</w:t>
            </w:r>
          </w:p>
        </w:tc>
      </w:tr>
      <w:tr w:rsidR="00D80C53" w:rsidRPr="00EE4EAE" w:rsidTr="001D3A09">
        <w:tc>
          <w:tcPr>
            <w:tcW w:w="1905" w:type="dxa"/>
            <w:vMerge w:val="restart"/>
            <w:shd w:val="clear" w:color="auto" w:fill="auto"/>
          </w:tcPr>
          <w:p w:rsidR="00D80C53" w:rsidRPr="00EE4EAE" w:rsidRDefault="00D80C53" w:rsidP="00EE4EAE">
            <w:pPr>
              <w:spacing w:after="0" w:line="259"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โรคติดต่อระหว่าง</w:t>
            </w:r>
          </w:p>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สัตว์และคน</w:t>
            </w: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 xml:space="preserve">.4.1 มีระบบเฝ้าระวังโรค หรือเชื้อก่อโรคติดต่อระหว่างสัตว์และคน   ที่มีความสำคัญลำดับต้นๆ ของประเทศ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.4.2 กำลังคนด้าน</w:t>
            </w:r>
            <w:proofErr w:type="spellStart"/>
            <w:r w:rsidRPr="00EE4EAE">
              <w:rPr>
                <w:rFonts w:ascii="TH SarabunPSK" w:eastAsia="Cordia New" w:hAnsi="TH SarabunPSK" w:cs="TH SarabunPSK"/>
                <w:sz w:val="28"/>
                <w:cs/>
                <w:lang w:eastAsia="ja-JP"/>
              </w:rPr>
              <w:t>สัตว</w:t>
            </w:r>
            <w:proofErr w:type="spellEnd"/>
            <w:r w:rsidRPr="00EE4EAE">
              <w:rPr>
                <w:rFonts w:ascii="TH SarabunPSK" w:eastAsia="Cordia New" w:hAnsi="TH SarabunPSK" w:cs="TH SarabunPSK"/>
                <w:sz w:val="28"/>
                <w:cs/>
                <w:lang w:eastAsia="ja-JP"/>
              </w:rPr>
              <w:t xml:space="preserve">แพทย์ และเจ้าหน้าที่สุขภาพสัตว์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 xml:space="preserve">.4.3 มีกลไกการตอบโต้ โรคติดต่อระหว่างสัตว์และคน และสามารถดำเนินการตามกลไกได้ดี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Pr>
                <w:rFonts w:ascii="TH SarabunPSK" w:hAnsi="TH SarabunPSK" w:cs="TH SarabunPSK"/>
                <w:b/>
                <w:bCs/>
                <w:sz w:val="28"/>
              </w:rPr>
              <w:t>4</w:t>
            </w:r>
          </w:p>
        </w:tc>
      </w:tr>
      <w:tr w:rsidR="00D80C53" w:rsidRPr="00EE4EAE" w:rsidTr="00D80C53">
        <w:tc>
          <w:tcPr>
            <w:tcW w:w="190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ความปลอดภัยด้านอาหาร</w:t>
            </w: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.5.1 มีกลไกการทำงานร่วมกันแบบพหุภาคี เพื่อให้การตอบโต้ภาวะฉุกเฉินความปลอดภัยด้านอาหาร และการระบาดของโรคที่เกิดจากอาหารเป็นไปอย่างรวดเร็ว</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3</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3</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rPr>
            </w:pPr>
            <w:r w:rsidRPr="00C0370D">
              <w:rPr>
                <w:rFonts w:ascii="TH SarabunPSK" w:hAnsi="TH SarabunPSK" w:cs="TH SarabunPSK"/>
                <w:b/>
                <w:bCs/>
                <w:sz w:val="28"/>
              </w:rPr>
              <w:t>4</w:t>
            </w:r>
          </w:p>
        </w:tc>
      </w:tr>
      <w:tr w:rsidR="00D80C53" w:rsidRPr="00EE4EAE" w:rsidTr="001D3A09">
        <w:tc>
          <w:tcPr>
            <w:tcW w:w="1905" w:type="dxa"/>
            <w:vMerge w:val="restart"/>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ความปลอดภัยทางชีวภาพ และความมั่นคงทางห้องปฏิบัติการ</w:t>
            </w: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 xml:space="preserve">.6.1 มีระบบความปลอดภัยทางชีวภาพ และความมั่นคงทางห้องปฏิบัติการในหน่วยงานภาครัฐที่เกี่ยวข้องทุกระดับ สำหรับห้องปฏิบัติการสุขภาพคน ห้องปฏิบัติการสุขภาพสัตว์ และห้องปฏิบัติการเกษตร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 xml:space="preserve">.6.2 การฝึกอบรม และวิธีปฏิบัติงาน ด้านความมั่นคงทางชีวภาพและความปลอดภัยทางห้องปฏิบัติการ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sidRPr="00C0370D">
              <w:rPr>
                <w:rFonts w:ascii="TH SarabunPSK" w:hAnsi="TH SarabunPSK" w:cs="TH SarabunPSK"/>
                <w:b/>
                <w:bCs/>
                <w:sz w:val="28"/>
              </w:rPr>
              <w:t>4</w:t>
            </w:r>
          </w:p>
        </w:tc>
      </w:tr>
      <w:tr w:rsidR="00D80C53" w:rsidRPr="00EE4EAE" w:rsidTr="001D3A09">
        <w:tc>
          <w:tcPr>
            <w:tcW w:w="1905" w:type="dxa"/>
            <w:vMerge w:val="restart"/>
            <w:shd w:val="clear" w:color="auto" w:fill="auto"/>
          </w:tcPr>
          <w:p w:rsidR="00D80C53" w:rsidRPr="00EE4EAE" w:rsidRDefault="00D80C53" w:rsidP="00EE4EAE">
            <w:pPr>
              <w:spacing w:after="0" w:line="259"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การสร้างเสริม</w:t>
            </w:r>
          </w:p>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ภูมิคุ้มกันโรค</w:t>
            </w: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 xml:space="preserve">.7.1 ความครอบคลุมของวัคซีน (โรคหัด) เป็นส่วนหนึ่งของแผนแห่งชาติ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5</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5</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5</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P</w:t>
            </w:r>
            <w:r w:rsidRPr="00EE4EAE">
              <w:rPr>
                <w:rFonts w:ascii="TH SarabunPSK" w:eastAsia="Cordia New" w:hAnsi="TH SarabunPSK" w:cs="TH SarabunPSK"/>
                <w:sz w:val="28"/>
                <w:cs/>
                <w:lang w:eastAsia="ja-JP"/>
              </w:rPr>
              <w:t xml:space="preserve">.7.2 การเข้าถึงและการจัดส่งวัคซีนระดับประเทศ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5</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5</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5</w:t>
            </w:r>
          </w:p>
        </w:tc>
      </w:tr>
      <w:tr w:rsidR="00D80C53" w:rsidRPr="00EE4EAE" w:rsidTr="001D3A09">
        <w:tc>
          <w:tcPr>
            <w:tcW w:w="1905" w:type="dxa"/>
            <w:vMerge w:val="restart"/>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ระบบห้องปฏิบัติการ</w:t>
            </w:r>
          </w:p>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ของประเทศ</w:t>
            </w: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 xml:space="preserve">.1.1 การตรวจทางห้องปฏิบัติการ เพื่อตรวจหาโรคที่มีความสำคัญสูง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5</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5</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 xml:space="preserve">.1.2 ระบบส่งต่อ และขนส่งตัวอย่างส่งตรวจ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 xml:space="preserve">.1.3 การตรวจวินิจฉัย ณ สถานดูแลผู้ป่วย และห้องปฏิบัติการที่ทันสมัยและมีประสิทธิผล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 xml:space="preserve">D.1.4 </w:t>
            </w:r>
            <w:r w:rsidRPr="00EE4EAE">
              <w:rPr>
                <w:rFonts w:ascii="TH SarabunPSK" w:eastAsia="Cordia New" w:hAnsi="TH SarabunPSK" w:cs="TH SarabunPSK"/>
                <w:sz w:val="28"/>
                <w:cs/>
                <w:lang w:eastAsia="ja-JP"/>
              </w:rPr>
              <w:t>ระบบคุณภาพของห้องปฏิบัติการ</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3</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3</w:t>
            </w:r>
          </w:p>
        </w:tc>
        <w:tc>
          <w:tcPr>
            <w:tcW w:w="1418" w:type="dxa"/>
            <w:shd w:val="clear" w:color="auto" w:fill="FFFF66"/>
          </w:tcPr>
          <w:p w:rsidR="00D80C53" w:rsidRPr="00C0370D" w:rsidRDefault="00D80C53" w:rsidP="001F4B14">
            <w:pPr>
              <w:contextualSpacing/>
              <w:jc w:val="center"/>
              <w:rPr>
                <w:rFonts w:ascii="TH SarabunPSK" w:hAnsi="TH SarabunPSK" w:cs="TH SarabunPSK" w:hint="cs"/>
                <w:b/>
                <w:bCs/>
                <w:sz w:val="28"/>
                <w:cs/>
              </w:rPr>
            </w:pPr>
            <w:r w:rsidRPr="00C0370D">
              <w:rPr>
                <w:rFonts w:ascii="TH SarabunPSK" w:hAnsi="TH SarabunPSK" w:cs="TH SarabunPSK"/>
                <w:b/>
                <w:bCs/>
                <w:sz w:val="28"/>
              </w:rPr>
              <w:t>3</w:t>
            </w:r>
          </w:p>
        </w:tc>
      </w:tr>
      <w:tr w:rsidR="00D80C53" w:rsidRPr="00EE4EAE" w:rsidTr="001D3A09">
        <w:tc>
          <w:tcPr>
            <w:tcW w:w="1905" w:type="dxa"/>
            <w:vMerge w:val="restart"/>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การเฝ้าระวังโรคแบบเรียลไทม์</w:t>
            </w: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 xml:space="preserve">.2.1 การเฝ้าระวังกลุ่มอาการ และการเฝ้าระวังเหตุการณ์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.2.2 ระบบรายงานผ่านระบบอิเล็กทรอนิกส์ที่เชื่อมโยงถึงกัน</w:t>
            </w:r>
          </w:p>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cs/>
                <w:lang w:eastAsia="ja-JP"/>
              </w:rPr>
              <w:t xml:space="preserve">และสนับสนุนการปฏิบัติงานซึ่งกันและกันแบบเรียลไทม์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.2.3 การบูร</w:t>
            </w:r>
            <w:proofErr w:type="spellStart"/>
            <w:r w:rsidRPr="00EE4EAE">
              <w:rPr>
                <w:rFonts w:ascii="TH SarabunPSK" w:eastAsia="Cordia New" w:hAnsi="TH SarabunPSK" w:cs="TH SarabunPSK"/>
                <w:sz w:val="28"/>
                <w:cs/>
                <w:lang w:eastAsia="ja-JP"/>
              </w:rPr>
              <w:t>ณา</w:t>
            </w:r>
            <w:proofErr w:type="spellEnd"/>
            <w:r w:rsidRPr="00EE4EAE">
              <w:rPr>
                <w:rFonts w:ascii="TH SarabunPSK" w:eastAsia="Cordia New" w:hAnsi="TH SarabunPSK" w:cs="TH SarabunPSK"/>
                <w:sz w:val="28"/>
                <w:cs/>
                <w:lang w:eastAsia="ja-JP"/>
              </w:rPr>
              <w:t xml:space="preserve">การและการวิเคราะห์ข้อมูลเฝ้าระวังโรค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.2.4  ระบบเฝ้าระวังกลุ่มอาการ (</w:t>
            </w:r>
            <w:proofErr w:type="spellStart"/>
            <w:r w:rsidRPr="00EE4EAE">
              <w:rPr>
                <w:rFonts w:ascii="TH SarabunPSK" w:eastAsia="Cordia New" w:hAnsi="TH SarabunPSK" w:cs="TH SarabunPSK"/>
                <w:sz w:val="28"/>
                <w:lang w:eastAsia="ja-JP"/>
              </w:rPr>
              <w:t>Syndromic</w:t>
            </w:r>
            <w:proofErr w:type="spellEnd"/>
            <w:r w:rsidRPr="00EE4EAE">
              <w:rPr>
                <w:rFonts w:ascii="TH SarabunPSK" w:eastAsia="Cordia New" w:hAnsi="TH SarabunPSK" w:cs="TH SarabunPSK"/>
                <w:sz w:val="28"/>
                <w:lang w:eastAsia="ja-JP"/>
              </w:rPr>
              <w:t xml:space="preserve"> Surveillance</w:t>
            </w:r>
            <w:r w:rsidRPr="00EE4EAE">
              <w:rPr>
                <w:rFonts w:ascii="TH SarabunPSK" w:eastAsia="Cordia New" w:hAnsi="TH SarabunPSK" w:cs="TH SarabunPSK"/>
                <w:sz w:val="28"/>
                <w:cs/>
                <w:lang w:eastAsia="ja-JP"/>
              </w:rPr>
              <w:t xml:space="preserve">)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D80C53">
        <w:tc>
          <w:tcPr>
            <w:tcW w:w="1905" w:type="dxa"/>
            <w:vMerge w:val="restart"/>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การรายงาน</w:t>
            </w: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 xml:space="preserve">.3.1 ระบบที่มีประสิทธิภาพสำหรับการรายงานข้อมูลไปยัง </w:t>
            </w:r>
            <w:r w:rsidRPr="00EE4EAE">
              <w:rPr>
                <w:rFonts w:ascii="TH SarabunPSK" w:eastAsia="Cordia New" w:hAnsi="TH SarabunPSK" w:cs="TH SarabunPSK"/>
                <w:sz w:val="28"/>
                <w:lang w:eastAsia="ja-JP"/>
              </w:rPr>
              <w:t xml:space="preserve">FAO, OIE </w:t>
            </w:r>
            <w:r w:rsidRPr="00EE4EAE">
              <w:rPr>
                <w:rFonts w:ascii="TH SarabunPSK" w:eastAsia="Cordia New" w:hAnsi="TH SarabunPSK" w:cs="TH SarabunPSK"/>
                <w:sz w:val="28"/>
                <w:cs/>
                <w:lang w:eastAsia="ja-JP"/>
              </w:rPr>
              <w:t xml:space="preserve">และ </w:t>
            </w:r>
            <w:r w:rsidRPr="00EE4EAE">
              <w:rPr>
                <w:rFonts w:ascii="TH SarabunPSK" w:eastAsia="Cordia New" w:hAnsi="TH SarabunPSK" w:cs="TH SarabunPSK"/>
                <w:sz w:val="28"/>
                <w:lang w:eastAsia="ja-JP"/>
              </w:rPr>
              <w:t xml:space="preserve">WHO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3</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3</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D80C53">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 xml:space="preserve">.3.2 เครือข่าย และระเบียบการรายงานในประเทศ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3</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3</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1D3A09">
        <w:tc>
          <w:tcPr>
            <w:tcW w:w="1905" w:type="dxa"/>
            <w:vMerge w:val="restart"/>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การพัฒนากำลังคน</w:t>
            </w: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.4.1 มีบุคลากรด้านต่าง ๆ เพียงพอต่อการดำเนินงานพัฒนา</w:t>
            </w:r>
          </w:p>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cs/>
                <w:lang w:eastAsia="ja-JP"/>
              </w:rPr>
              <w:t xml:space="preserve">สมรรถนะหลัก ตามข้อกำหนดของ </w:t>
            </w:r>
            <w:r w:rsidRPr="00EE4EAE">
              <w:rPr>
                <w:rFonts w:ascii="TH SarabunPSK" w:eastAsia="Cordia New" w:hAnsi="TH SarabunPSK" w:cs="TH SarabunPSK"/>
                <w:sz w:val="28"/>
                <w:lang w:eastAsia="ja-JP"/>
              </w:rPr>
              <w:t xml:space="preserve">IHR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4</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 xml:space="preserve">.4.2 มีโครงการอบรมระบาดวิทยาภาคสนาม และโครงการอบรมระบาดวิทยาประยุกต์หลักสูตรอื่น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5</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5</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5</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D</w:t>
            </w:r>
            <w:r w:rsidRPr="00EE4EAE">
              <w:rPr>
                <w:rFonts w:ascii="TH SarabunPSK" w:eastAsia="Cordia New" w:hAnsi="TH SarabunPSK" w:cs="TH SarabunPSK"/>
                <w:sz w:val="28"/>
                <w:cs/>
                <w:lang w:eastAsia="ja-JP"/>
              </w:rPr>
              <w:t xml:space="preserve">.4.3 ยุทธศาสตร์การพัฒนากำลังคน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3</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3</w:t>
            </w:r>
          </w:p>
        </w:tc>
        <w:tc>
          <w:tcPr>
            <w:tcW w:w="1418" w:type="dxa"/>
            <w:shd w:val="clear" w:color="auto" w:fill="FFFF66"/>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3</w:t>
            </w:r>
          </w:p>
        </w:tc>
      </w:tr>
      <w:tr w:rsidR="00D80C53" w:rsidRPr="00EE4EAE" w:rsidTr="001D3A09">
        <w:tc>
          <w:tcPr>
            <w:tcW w:w="1905" w:type="dxa"/>
            <w:vMerge w:val="restart"/>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การเตรียมความพร้อม</w:t>
            </w: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 xml:space="preserve">.1.1 จัดทำและดำเนินการตามแผนการเตรียมความพร้อมและการตอบโต้ภาวะฉุกเฉินทางสาธารณสุขระดับชาติสำหรับภัยประเภทต่าง ๆ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D80C53">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 xml:space="preserve">.1.2 ความเสี่ยงด้านสาธารณสุขที่มีความสำคัญสูง และข้อมูลแหล่งและการใช้ทรัพยากรให้เป็นประโยชน์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2 </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2</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D80C53">
        <w:tc>
          <w:tcPr>
            <w:tcW w:w="1905" w:type="dxa"/>
            <w:vMerge w:val="restart"/>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ปฏิบัติการตอบโต้ภาวะฉุกเฉิน</w:t>
            </w:r>
          </w:p>
        </w:tc>
        <w:tc>
          <w:tcPr>
            <w:tcW w:w="4275" w:type="dxa"/>
            <w:shd w:val="clear" w:color="auto" w:fill="auto"/>
          </w:tcPr>
          <w:p w:rsidR="00D80C53" w:rsidRPr="00EE4EAE" w:rsidRDefault="00D80C53" w:rsidP="00EE4EAE">
            <w:pPr>
              <w:spacing w:after="0" w:line="240" w:lineRule="auto"/>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2</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 xml:space="preserve">1 </w:t>
            </w:r>
            <w:r w:rsidRPr="00EE4EAE">
              <w:rPr>
                <w:rFonts w:ascii="TH SarabunPSK" w:eastAsia="Cordia New" w:hAnsi="TH SarabunPSK" w:cs="TH SarabunPSK"/>
                <w:sz w:val="28"/>
                <w:cs/>
                <w:lang w:eastAsia="ja-JP"/>
              </w:rPr>
              <w:t xml:space="preserve">ความสามารถในการเริ่มปฏิบัติการตอบโต้ภาวะฉุกเฉิน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3</w:t>
            </w:r>
            <w:r w:rsidRPr="00EE4EAE">
              <w:rPr>
                <w:rFonts w:ascii="TH SarabunPSK" w:eastAsia="Cordia New" w:hAnsi="TH SarabunPSK" w:cs="TH SarabunPSK"/>
                <w:b/>
                <w:bCs/>
                <w:sz w:val="28"/>
                <w:cs/>
                <w:lang w:eastAsia="ja-JP"/>
              </w:rPr>
              <w:t xml:space="preserve"> </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3</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rPr>
            </w:pPr>
            <w:r w:rsidRPr="00C0370D">
              <w:rPr>
                <w:rFonts w:ascii="TH SarabunPSK" w:hAnsi="TH SarabunPSK" w:cs="TH SarabunPSK"/>
                <w:b/>
                <w:bCs/>
                <w:sz w:val="28"/>
              </w:rPr>
              <w:t>4</w:t>
            </w:r>
          </w:p>
        </w:tc>
      </w:tr>
      <w:tr w:rsidR="00D80C53" w:rsidRPr="00EE4EAE" w:rsidTr="00D80C53">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ind w:hanging="3"/>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 xml:space="preserve">.2.2 ขั้นตอนและแผนปฏิบัติงานของศูนย์ปฏิบัติการตอบโต้ภาวะฉุกเฉิน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3 </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3</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sidRPr="00C0370D">
              <w:rPr>
                <w:rFonts w:ascii="TH SarabunPSK" w:hAnsi="TH SarabunPSK" w:cs="TH SarabunPSK"/>
                <w:b/>
                <w:bCs/>
                <w:sz w:val="28"/>
              </w:rPr>
              <w:t>4</w:t>
            </w:r>
          </w:p>
        </w:tc>
      </w:tr>
      <w:tr w:rsidR="00D80C53" w:rsidRPr="00EE4EAE" w:rsidTr="00D80C53">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ind w:hanging="3"/>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 xml:space="preserve">.2.3 แผนปฏิบัติการในภาวะฉุกเฉิน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3 </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3</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D80C53">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.2.4 ขั้นตอนการจัดการดูแลผู้ป่วยสำหรับภัยที่เกี่ยวข้องกับ</w:t>
            </w:r>
            <w:r w:rsidRPr="00EE4EAE">
              <w:rPr>
                <w:rFonts w:ascii="TH SarabunPSK" w:eastAsia="Cordia New" w:hAnsi="TH SarabunPSK" w:cs="TH SarabunPSK"/>
                <w:sz w:val="28"/>
                <w:lang w:eastAsia="ja-JP"/>
              </w:rPr>
              <w:t xml:space="preserve"> IHR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 xml:space="preserve">3 </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3</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rPr>
            </w:pPr>
            <w:r w:rsidRPr="00C0370D">
              <w:rPr>
                <w:rFonts w:ascii="TH SarabunPSK" w:hAnsi="TH SarabunPSK" w:cs="TH SarabunPSK"/>
                <w:b/>
                <w:bCs/>
                <w:sz w:val="28"/>
              </w:rPr>
              <w:t>4</w:t>
            </w:r>
          </w:p>
        </w:tc>
      </w:tr>
      <w:tr w:rsidR="00D80C53" w:rsidRPr="00EE4EAE" w:rsidTr="001D3A09">
        <w:tc>
          <w:tcPr>
            <w:tcW w:w="190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การประสานงานระหว่างหน่วยงานสาธารณสุขกับหน่วยงานความมั่นคง</w:t>
            </w:r>
          </w:p>
        </w:tc>
        <w:tc>
          <w:tcPr>
            <w:tcW w:w="4275" w:type="dxa"/>
            <w:shd w:val="clear" w:color="auto" w:fill="auto"/>
          </w:tcPr>
          <w:p w:rsidR="00D80C53" w:rsidRPr="00EE4EAE" w:rsidRDefault="00D80C53" w:rsidP="00EE4EAE">
            <w:pPr>
              <w:spacing w:after="0" w:line="259" w:lineRule="auto"/>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3</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 xml:space="preserve">1 </w:t>
            </w:r>
            <w:r w:rsidRPr="00EE4EAE">
              <w:rPr>
                <w:rFonts w:ascii="TH SarabunPSK" w:eastAsia="Cordia New" w:hAnsi="TH SarabunPSK" w:cs="TH SarabunPSK"/>
                <w:sz w:val="28"/>
                <w:cs/>
                <w:lang w:eastAsia="ja-JP"/>
              </w:rPr>
              <w:t xml:space="preserve">มีการติดต่อสื่อสารกันระหว่างหน่วยงานสาธารณสุขกับหน่วยงานความมั่นคง (เช่น หน่วยงานบังคับใช้กฎหมาย, หน่วยงานควบคุมการเข้าออกผ่านชายแดน, ศุลกากร) ขณะเกิดเหตุการณ์ชีวภาพที่น่าสงสัยหรือยืนยันแล้ว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sidRPr="00C0370D">
              <w:rPr>
                <w:rFonts w:ascii="TH SarabunPSK" w:hAnsi="TH SarabunPSK" w:cs="TH SarabunPSK"/>
                <w:b/>
                <w:bCs/>
                <w:sz w:val="28"/>
              </w:rPr>
              <w:t>4</w:t>
            </w:r>
          </w:p>
        </w:tc>
      </w:tr>
      <w:tr w:rsidR="00D80C53" w:rsidRPr="00EE4EAE" w:rsidTr="001D3A09">
        <w:tc>
          <w:tcPr>
            <w:tcW w:w="1905" w:type="dxa"/>
            <w:vMerge w:val="restart"/>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lastRenderedPageBreak/>
              <w:t>การส่งและรับความช่วยเหลือด้านยา เครื่องมือแพทย์ และบุคลากรทางการแพทย์</w:t>
            </w:r>
          </w:p>
        </w:tc>
        <w:tc>
          <w:tcPr>
            <w:tcW w:w="4275" w:type="dxa"/>
            <w:shd w:val="clear" w:color="auto" w:fill="auto"/>
          </w:tcPr>
          <w:p w:rsidR="00D80C53" w:rsidRPr="00EE4EAE" w:rsidRDefault="00D80C53" w:rsidP="00EE4EAE">
            <w:pPr>
              <w:spacing w:after="0" w:line="240" w:lineRule="auto"/>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 xml:space="preserve">.4.1 มีระบบส่งและรับยาและเครื่องมือแพทย์ขณะเกิดภาวะฉุกเฉินทาง สาธารณสุข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4</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 xml:space="preserve">2 </w:t>
            </w:r>
            <w:r w:rsidRPr="00EE4EAE">
              <w:rPr>
                <w:rFonts w:ascii="TH SarabunPSK" w:eastAsia="Cordia New" w:hAnsi="TH SarabunPSK" w:cs="TH SarabunPSK"/>
                <w:sz w:val="28"/>
                <w:cs/>
                <w:lang w:eastAsia="ja-JP"/>
              </w:rPr>
              <w:t>มีระบบส่งและรับบุคลากรด้านสาธารณสุขขณะเกิดภาวะฉุกเฉินทางสาธารณสุข</w:t>
            </w:r>
            <w:r w:rsidRPr="00EE4EAE">
              <w:rPr>
                <w:rFonts w:ascii="TH SarabunPSK" w:eastAsia="Cordia New" w:hAnsi="TH SarabunPSK" w:cs="TH SarabunPSK"/>
                <w:sz w:val="28"/>
                <w:lang w:eastAsia="ja-JP"/>
              </w:rPr>
              <w:t xml:space="preserve">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 xml:space="preserve">4 </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rPr>
            </w:pPr>
            <w:r w:rsidRPr="00C0370D">
              <w:rPr>
                <w:rFonts w:ascii="TH SarabunPSK" w:hAnsi="TH SarabunPSK" w:cs="TH SarabunPSK"/>
                <w:b/>
                <w:bCs/>
                <w:sz w:val="28"/>
              </w:rPr>
              <w:t>4</w:t>
            </w:r>
          </w:p>
        </w:tc>
      </w:tr>
      <w:tr w:rsidR="00D80C53" w:rsidRPr="00EE4EAE" w:rsidTr="001D3A09">
        <w:tc>
          <w:tcPr>
            <w:tcW w:w="1905" w:type="dxa"/>
            <w:vMerge w:val="restart"/>
            <w:shd w:val="clear" w:color="auto" w:fill="auto"/>
          </w:tcPr>
          <w:p w:rsidR="00D80C53" w:rsidRPr="00EE4EAE" w:rsidRDefault="00D80C53" w:rsidP="00EE4EAE">
            <w:pPr>
              <w:spacing w:after="0" w:line="259"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การสื่อสาร</w:t>
            </w:r>
          </w:p>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ความเสี่ยง</w:t>
            </w:r>
          </w:p>
        </w:tc>
        <w:tc>
          <w:tcPr>
            <w:tcW w:w="4275" w:type="dxa"/>
            <w:shd w:val="clear" w:color="auto" w:fill="auto"/>
          </w:tcPr>
          <w:p w:rsidR="00D80C53" w:rsidRPr="00EE4EAE" w:rsidRDefault="00D80C53" w:rsidP="00EE4EAE">
            <w:pPr>
              <w:spacing w:after="0" w:line="259"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 xml:space="preserve">.5.1 ระบบสื่อสารความเสี่ยง (แผนงาน กลไก ฯลฯ)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59" w:lineRule="auto"/>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 xml:space="preserve">.5.2 การสื่อสารและการประสานงานภายในองค์กรและกับองค์กรภาคี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jc w:val="center"/>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5</w:t>
            </w:r>
            <w:r w:rsidRPr="00EE4EAE">
              <w:rPr>
                <w:rFonts w:ascii="TH SarabunPSK" w:eastAsia="Cordia New" w:hAnsi="TH SarabunPSK" w:cs="TH SarabunPSK"/>
                <w:sz w:val="28"/>
                <w:cs/>
                <w:lang w:eastAsia="ja-JP"/>
              </w:rPr>
              <w:t xml:space="preserve">.3 การสื่อสารสาธารณะ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jc w:val="center"/>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5</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 xml:space="preserve">4 </w:t>
            </w:r>
            <w:r w:rsidRPr="00EE4EAE">
              <w:rPr>
                <w:rFonts w:ascii="TH SarabunPSK" w:eastAsia="Cordia New" w:hAnsi="TH SarabunPSK" w:cs="TH SarabunPSK"/>
                <w:sz w:val="28"/>
                <w:cs/>
                <w:lang w:eastAsia="ja-JP"/>
              </w:rPr>
              <w:t>การติดต่อสื่อสารกับชุมชนที่ได้รับผลกระทบ</w:t>
            </w:r>
            <w:r w:rsidRPr="00EE4EAE">
              <w:rPr>
                <w:rFonts w:ascii="TH SarabunPSK" w:eastAsia="Cordia New" w:hAnsi="TH SarabunPSK" w:cs="TH SarabunPSK"/>
                <w:sz w:val="28"/>
                <w:lang w:eastAsia="ja-JP"/>
              </w:rPr>
              <w:t xml:space="preserve">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jc w:val="center"/>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5</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 xml:space="preserve">5 </w:t>
            </w:r>
            <w:r w:rsidRPr="00EE4EAE">
              <w:rPr>
                <w:rFonts w:ascii="TH SarabunPSK" w:eastAsia="Cordia New" w:hAnsi="TH SarabunPSK" w:cs="TH SarabunPSK"/>
                <w:sz w:val="28"/>
                <w:cs/>
                <w:lang w:eastAsia="ja-JP"/>
              </w:rPr>
              <w:t>การรับฟังและตอบสนองการรับรู้ของประชาชน (</w:t>
            </w:r>
            <w:r w:rsidRPr="00EE4EAE">
              <w:rPr>
                <w:rFonts w:ascii="TH SarabunPSK" w:eastAsia="Cordia New" w:hAnsi="TH SarabunPSK" w:cs="TH SarabunPSK"/>
                <w:sz w:val="28"/>
                <w:lang w:eastAsia="ja-JP"/>
              </w:rPr>
              <w:t>Dynamic Listening</w:t>
            </w:r>
            <w:r w:rsidRPr="00EE4EAE">
              <w:rPr>
                <w:rFonts w:ascii="TH SarabunPSK" w:eastAsia="Cordia New" w:hAnsi="TH SarabunPSK" w:cs="TH SarabunPSK"/>
                <w:sz w:val="28"/>
                <w:cs/>
                <w:lang w:eastAsia="ja-JP"/>
              </w:rPr>
              <w:t>) และการจัดการกับข่าวลือ (</w:t>
            </w:r>
            <w:proofErr w:type="spellStart"/>
            <w:r w:rsidRPr="00EE4EAE">
              <w:rPr>
                <w:rFonts w:ascii="TH SarabunPSK" w:eastAsia="Cordia New" w:hAnsi="TH SarabunPSK" w:cs="TH SarabunPSK"/>
                <w:sz w:val="28"/>
                <w:lang w:eastAsia="ja-JP"/>
              </w:rPr>
              <w:t>Rumour</w:t>
            </w:r>
            <w:proofErr w:type="spellEnd"/>
            <w:r w:rsidRPr="00EE4EAE">
              <w:rPr>
                <w:rFonts w:ascii="TH SarabunPSK" w:eastAsia="Cordia New" w:hAnsi="TH SarabunPSK" w:cs="TH SarabunPSK"/>
                <w:sz w:val="28"/>
                <w:lang w:eastAsia="ja-JP"/>
              </w:rPr>
              <w:t xml:space="preserve"> Management</w:t>
            </w:r>
            <w:r w:rsidRPr="00EE4EAE">
              <w:rPr>
                <w:rFonts w:ascii="TH SarabunPSK" w:eastAsia="Cordia New" w:hAnsi="TH SarabunPSK" w:cs="TH SarabunPSK"/>
                <w:sz w:val="28"/>
                <w:cs/>
                <w:lang w:eastAsia="ja-JP"/>
              </w:rPr>
              <w:t xml:space="preserve">)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jc w:val="center"/>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1D3A09">
        <w:tc>
          <w:tcPr>
            <w:tcW w:w="1905" w:type="dxa"/>
            <w:vMerge w:val="restart"/>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ช่องทางเข้าออกประเทศ</w:t>
            </w:r>
          </w:p>
        </w:tc>
        <w:tc>
          <w:tcPr>
            <w:tcW w:w="4275" w:type="dxa"/>
            <w:shd w:val="clear" w:color="auto" w:fill="auto"/>
          </w:tcPr>
          <w:p w:rsidR="00D80C53" w:rsidRPr="00EE4EAE" w:rsidRDefault="00D80C53" w:rsidP="00EE4EAE">
            <w:pPr>
              <w:spacing w:after="0" w:line="259" w:lineRule="auto"/>
              <w:contextualSpacing/>
              <w:jc w:val="thaiDistribute"/>
              <w:rPr>
                <w:rFonts w:ascii="TH SarabunPSK" w:eastAsia="Cordia New" w:hAnsi="TH SarabunPSK" w:cs="TH SarabunPSK"/>
                <w:sz w:val="28"/>
                <w:lang w:eastAsia="ja-JP"/>
              </w:rPr>
            </w:pPr>
            <w:proofErr w:type="spellStart"/>
            <w:r w:rsidRPr="00EE4EAE">
              <w:rPr>
                <w:rFonts w:ascii="TH SarabunPSK" w:eastAsia="Cordia New" w:hAnsi="TH SarabunPSK" w:cs="TH SarabunPSK"/>
                <w:sz w:val="28"/>
                <w:lang w:eastAsia="ja-JP"/>
              </w:rPr>
              <w:t>PoE</w:t>
            </w:r>
            <w:proofErr w:type="spellEnd"/>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 xml:space="preserve">1 </w:t>
            </w:r>
            <w:r w:rsidRPr="00EE4EAE">
              <w:rPr>
                <w:rFonts w:ascii="TH SarabunPSK" w:eastAsia="Cordia New" w:hAnsi="TH SarabunPSK" w:cs="TH SarabunPSK"/>
                <w:sz w:val="28"/>
                <w:cs/>
                <w:lang w:eastAsia="ja-JP"/>
              </w:rPr>
              <w:t xml:space="preserve">สมรรถนะในภาวะปกติของช่องทางเข้าออกประเทศ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4</w:t>
            </w:r>
            <w:r w:rsidRPr="00EE4EAE">
              <w:rPr>
                <w:rFonts w:ascii="TH SarabunPSK" w:eastAsia="Cordia New" w:hAnsi="TH SarabunPSK" w:cs="TH SarabunPSK"/>
                <w:b/>
                <w:bCs/>
                <w:sz w:val="28"/>
                <w:cs/>
                <w:lang w:eastAsia="ja-JP"/>
              </w:rPr>
              <w:t xml:space="preserve"> </w:t>
            </w:r>
          </w:p>
        </w:tc>
        <w:tc>
          <w:tcPr>
            <w:tcW w:w="1553" w:type="dxa"/>
            <w:shd w:val="clear" w:color="auto" w:fill="92D050"/>
          </w:tcPr>
          <w:p w:rsidR="00D80C53" w:rsidRPr="00EE4EAE" w:rsidRDefault="00D80C53" w:rsidP="00EE4EAE">
            <w:pPr>
              <w:spacing w:after="0" w:line="240" w:lineRule="auto"/>
              <w:jc w:val="center"/>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rPr>
            </w:pPr>
            <w:r w:rsidRPr="00C0370D">
              <w:rPr>
                <w:rFonts w:ascii="TH SarabunPSK" w:hAnsi="TH SarabunPSK" w:cs="TH SarabunPSK"/>
                <w:b/>
                <w:bCs/>
                <w:sz w:val="28"/>
              </w:rPr>
              <w:t>4</w:t>
            </w:r>
          </w:p>
        </w:tc>
      </w:tr>
      <w:tr w:rsidR="00D80C53" w:rsidRPr="00EE4EAE" w:rsidTr="00D80C53">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jc w:val="thaiDistribute"/>
              <w:rPr>
                <w:rFonts w:ascii="TH SarabunPSK" w:eastAsia="Cordia New" w:hAnsi="TH SarabunPSK" w:cs="TH SarabunPSK"/>
                <w:sz w:val="28"/>
                <w:lang w:eastAsia="ja-JP"/>
              </w:rPr>
            </w:pPr>
            <w:proofErr w:type="spellStart"/>
            <w:r w:rsidRPr="00EE4EAE">
              <w:rPr>
                <w:rFonts w:ascii="TH SarabunPSK" w:eastAsia="Cordia New" w:hAnsi="TH SarabunPSK" w:cs="TH SarabunPSK"/>
                <w:sz w:val="28"/>
                <w:lang w:eastAsia="ja-JP"/>
              </w:rPr>
              <w:t>PoE</w:t>
            </w:r>
            <w:proofErr w:type="spellEnd"/>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 xml:space="preserve">2 </w:t>
            </w:r>
            <w:r w:rsidRPr="00EE4EAE">
              <w:rPr>
                <w:rFonts w:ascii="TH SarabunPSK" w:eastAsia="Cordia New" w:hAnsi="TH SarabunPSK" w:cs="TH SarabunPSK"/>
                <w:sz w:val="28"/>
                <w:cs/>
                <w:lang w:eastAsia="ja-JP"/>
              </w:rPr>
              <w:t>มาตรการตอบโต้ทางสาธารณสุขที่มีประสิทธิผลที่ช่องทางเข้าออกประเทศ</w:t>
            </w:r>
            <w:r w:rsidRPr="00EE4EAE">
              <w:rPr>
                <w:rFonts w:ascii="TH SarabunPSK" w:eastAsia="Cordia New" w:hAnsi="TH SarabunPSK" w:cs="TH SarabunPSK"/>
                <w:sz w:val="28"/>
                <w:lang w:eastAsia="ja-JP"/>
              </w:rPr>
              <w:t xml:space="preserve"> </w:t>
            </w:r>
          </w:p>
        </w:tc>
        <w:tc>
          <w:tcPr>
            <w:tcW w:w="1340"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 xml:space="preserve">3 </w:t>
            </w:r>
          </w:p>
        </w:tc>
        <w:tc>
          <w:tcPr>
            <w:tcW w:w="1553" w:type="dxa"/>
            <w:shd w:val="clear" w:color="auto" w:fill="FFFF66"/>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3</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rPr>
            </w:pPr>
            <w:bookmarkStart w:id="0" w:name="_GoBack"/>
            <w:bookmarkEnd w:id="0"/>
            <w:r w:rsidRPr="00C0370D">
              <w:rPr>
                <w:rFonts w:ascii="TH SarabunPSK" w:hAnsi="TH SarabunPSK" w:cs="TH SarabunPSK"/>
                <w:b/>
                <w:bCs/>
                <w:sz w:val="28"/>
              </w:rPr>
              <w:t>4</w:t>
            </w:r>
          </w:p>
        </w:tc>
      </w:tr>
      <w:tr w:rsidR="00D80C53" w:rsidRPr="00EE4EAE" w:rsidTr="001D3A09">
        <w:tc>
          <w:tcPr>
            <w:tcW w:w="1905" w:type="dxa"/>
            <w:vMerge w:val="restart"/>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เหตุการณ์สารเคมี</w:t>
            </w:r>
          </w:p>
        </w:tc>
        <w:tc>
          <w:tcPr>
            <w:tcW w:w="4275" w:type="dxa"/>
            <w:shd w:val="clear" w:color="auto" w:fill="auto"/>
          </w:tcPr>
          <w:p w:rsidR="00D80C53" w:rsidRPr="00EE4EAE" w:rsidRDefault="00D80C53" w:rsidP="00EE4EAE">
            <w:pPr>
              <w:spacing w:after="0" w:line="259" w:lineRule="auto"/>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CE</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 xml:space="preserve">1 </w:t>
            </w:r>
            <w:r w:rsidRPr="00EE4EAE">
              <w:rPr>
                <w:rFonts w:ascii="TH SarabunPSK" w:eastAsia="Cordia New" w:hAnsi="TH SarabunPSK" w:cs="TH SarabunPSK"/>
                <w:sz w:val="28"/>
                <w:cs/>
                <w:lang w:eastAsia="ja-JP"/>
              </w:rPr>
              <w:t xml:space="preserve">กลไกและการดำเนินการตรวจจับและตอบโต้เหตุการณ์สารเคมีหรือภาวะฉุกเฉินด้านสารเคมี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hint="cs"/>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CE</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 xml:space="preserve">2 </w:t>
            </w:r>
            <w:r w:rsidRPr="00EE4EAE">
              <w:rPr>
                <w:rFonts w:ascii="TH SarabunPSK" w:eastAsia="Cordia New" w:hAnsi="TH SarabunPSK" w:cs="TH SarabunPSK"/>
                <w:sz w:val="28"/>
                <w:cs/>
                <w:lang w:eastAsia="ja-JP"/>
              </w:rPr>
              <w:t>สภาพแวดล้อมที่เอื้ออำนวย (</w:t>
            </w:r>
            <w:r w:rsidRPr="00EE4EAE">
              <w:rPr>
                <w:rFonts w:ascii="TH SarabunPSK" w:eastAsia="Cordia New" w:hAnsi="TH SarabunPSK" w:cs="TH SarabunPSK"/>
                <w:sz w:val="28"/>
                <w:lang w:eastAsia="ja-JP"/>
              </w:rPr>
              <w:t>Enabling Environment</w:t>
            </w:r>
            <w:r w:rsidRPr="00EE4EAE">
              <w:rPr>
                <w:rFonts w:ascii="TH SarabunPSK" w:eastAsia="Cordia New" w:hAnsi="TH SarabunPSK" w:cs="TH SarabunPSK"/>
                <w:sz w:val="28"/>
                <w:cs/>
                <w:lang w:eastAsia="ja-JP"/>
              </w:rPr>
              <w:t xml:space="preserve">) ต่อการจัดการเหตุการณ์สารเคมี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1D3A09">
        <w:tc>
          <w:tcPr>
            <w:tcW w:w="1905" w:type="dxa"/>
            <w:vMerge w:val="restart"/>
            <w:shd w:val="clear" w:color="auto" w:fill="auto"/>
          </w:tcPr>
          <w:p w:rsidR="00D80C53" w:rsidRPr="00EE4EAE" w:rsidRDefault="00D80C53" w:rsidP="00EE4EAE">
            <w:pPr>
              <w:spacing w:after="0" w:line="259"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เหตุฉุกเฉิน</w:t>
            </w:r>
          </w:p>
          <w:p w:rsidR="00D80C53" w:rsidRPr="00EE4EAE" w:rsidRDefault="00D80C53" w:rsidP="00EE4EAE">
            <w:pPr>
              <w:spacing w:after="0" w:line="240" w:lineRule="auto"/>
              <w:contextualSpacing/>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ทางรังสี</w:t>
            </w:r>
          </w:p>
        </w:tc>
        <w:tc>
          <w:tcPr>
            <w:tcW w:w="4275" w:type="dxa"/>
            <w:shd w:val="clear" w:color="auto" w:fill="auto"/>
          </w:tcPr>
          <w:p w:rsidR="00D80C53" w:rsidRPr="00EE4EAE" w:rsidRDefault="00D80C53" w:rsidP="00EE4EAE">
            <w:pPr>
              <w:spacing w:after="0" w:line="240" w:lineRule="auto"/>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RE</w:t>
            </w:r>
            <w:r w:rsidRPr="00EE4EAE">
              <w:rPr>
                <w:rFonts w:ascii="TH SarabunPSK" w:eastAsia="Cordia New" w:hAnsi="TH SarabunPSK" w:cs="TH SarabunPSK"/>
                <w:sz w:val="28"/>
                <w:cs/>
                <w:lang w:eastAsia="ja-JP"/>
              </w:rPr>
              <w:t>.</w:t>
            </w:r>
            <w:r w:rsidRPr="00EE4EAE">
              <w:rPr>
                <w:rFonts w:ascii="TH SarabunPSK" w:eastAsia="Cordia New" w:hAnsi="TH SarabunPSK" w:cs="TH SarabunPSK"/>
                <w:sz w:val="28"/>
                <w:lang w:eastAsia="ja-JP"/>
              </w:rPr>
              <w:t xml:space="preserve">1 </w:t>
            </w:r>
            <w:r w:rsidRPr="00EE4EAE">
              <w:rPr>
                <w:rFonts w:ascii="TH SarabunPSK" w:eastAsia="Cordia New" w:hAnsi="TH SarabunPSK" w:cs="TH SarabunPSK"/>
                <w:sz w:val="28"/>
                <w:cs/>
                <w:lang w:eastAsia="ja-JP"/>
              </w:rPr>
              <w:t xml:space="preserve">กลไกและการดำเนินการเพื่อตรวจจับและตอบโต้เหตุฉุกเฉินทางรังสีและนิวเคลียร์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r w:rsidR="00D80C53" w:rsidRPr="00EE4EAE" w:rsidTr="001D3A09">
        <w:tc>
          <w:tcPr>
            <w:tcW w:w="1905" w:type="dxa"/>
            <w:vMerge/>
            <w:shd w:val="clear" w:color="auto" w:fill="auto"/>
          </w:tcPr>
          <w:p w:rsidR="00D80C53" w:rsidRPr="00EE4EAE" w:rsidRDefault="00D80C53" w:rsidP="00EE4EAE">
            <w:pPr>
              <w:spacing w:after="0" w:line="240" w:lineRule="auto"/>
              <w:contextualSpacing/>
              <w:rPr>
                <w:rFonts w:ascii="TH SarabunPSK" w:eastAsia="Cordia New" w:hAnsi="TH SarabunPSK" w:cs="TH SarabunPSK"/>
                <w:b/>
                <w:bCs/>
                <w:sz w:val="28"/>
                <w:lang w:eastAsia="ja-JP"/>
              </w:rPr>
            </w:pPr>
          </w:p>
        </w:tc>
        <w:tc>
          <w:tcPr>
            <w:tcW w:w="4275" w:type="dxa"/>
            <w:shd w:val="clear" w:color="auto" w:fill="auto"/>
          </w:tcPr>
          <w:p w:rsidR="00D80C53" w:rsidRPr="00EE4EAE" w:rsidRDefault="00D80C53" w:rsidP="00EE4EAE">
            <w:pPr>
              <w:spacing w:after="0" w:line="240" w:lineRule="auto"/>
              <w:contextualSpacing/>
              <w:jc w:val="thaiDistribute"/>
              <w:rPr>
                <w:rFonts w:ascii="TH SarabunPSK" w:eastAsia="Cordia New" w:hAnsi="TH SarabunPSK" w:cs="TH SarabunPSK"/>
                <w:sz w:val="28"/>
                <w:lang w:eastAsia="ja-JP"/>
              </w:rPr>
            </w:pPr>
            <w:r w:rsidRPr="00EE4EAE">
              <w:rPr>
                <w:rFonts w:ascii="TH SarabunPSK" w:eastAsia="Cordia New" w:hAnsi="TH SarabunPSK" w:cs="TH SarabunPSK"/>
                <w:sz w:val="28"/>
                <w:lang w:eastAsia="ja-JP"/>
              </w:rPr>
              <w:t>RE</w:t>
            </w:r>
            <w:r w:rsidRPr="00EE4EAE">
              <w:rPr>
                <w:rFonts w:ascii="TH SarabunPSK" w:eastAsia="Cordia New" w:hAnsi="TH SarabunPSK" w:cs="TH SarabunPSK"/>
                <w:sz w:val="28"/>
                <w:cs/>
                <w:lang w:eastAsia="ja-JP"/>
              </w:rPr>
              <w:t>.2 สภาพแวดล้อมที่เอื้ออำนวย (</w:t>
            </w:r>
            <w:r w:rsidRPr="00EE4EAE">
              <w:rPr>
                <w:rFonts w:ascii="TH SarabunPSK" w:eastAsia="Cordia New" w:hAnsi="TH SarabunPSK" w:cs="TH SarabunPSK"/>
                <w:sz w:val="28"/>
                <w:lang w:eastAsia="ja-JP"/>
              </w:rPr>
              <w:t>Enabling Environment</w:t>
            </w:r>
            <w:r w:rsidRPr="00EE4EAE">
              <w:rPr>
                <w:rFonts w:ascii="TH SarabunPSK" w:eastAsia="Cordia New" w:hAnsi="TH SarabunPSK" w:cs="TH SarabunPSK"/>
                <w:sz w:val="28"/>
                <w:cs/>
                <w:lang w:eastAsia="ja-JP"/>
              </w:rPr>
              <w:t xml:space="preserve">) ต่อการจัดการเหตุฉุกเฉินทางรังสี </w:t>
            </w:r>
          </w:p>
        </w:tc>
        <w:tc>
          <w:tcPr>
            <w:tcW w:w="1340"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lang w:eastAsia="ja-JP"/>
              </w:rPr>
            </w:pPr>
            <w:r w:rsidRPr="00EE4EAE">
              <w:rPr>
                <w:rFonts w:ascii="TH SarabunPSK" w:eastAsia="Cordia New" w:hAnsi="TH SarabunPSK" w:cs="TH SarabunPSK"/>
                <w:b/>
                <w:bCs/>
                <w:sz w:val="28"/>
                <w:cs/>
                <w:lang w:eastAsia="ja-JP"/>
              </w:rPr>
              <w:t xml:space="preserve">4 </w:t>
            </w:r>
          </w:p>
        </w:tc>
        <w:tc>
          <w:tcPr>
            <w:tcW w:w="1553" w:type="dxa"/>
            <w:shd w:val="clear" w:color="auto" w:fill="92D050"/>
          </w:tcPr>
          <w:p w:rsidR="00D80C53" w:rsidRPr="00EE4EAE" w:rsidRDefault="00D80C53" w:rsidP="00EE4EAE">
            <w:pPr>
              <w:spacing w:after="0" w:line="240" w:lineRule="auto"/>
              <w:contextualSpacing/>
              <w:jc w:val="center"/>
              <w:rPr>
                <w:rFonts w:ascii="TH SarabunPSK" w:eastAsia="Cordia New" w:hAnsi="TH SarabunPSK" w:cs="TH SarabunPSK"/>
                <w:b/>
                <w:bCs/>
                <w:sz w:val="28"/>
                <w:cs/>
                <w:lang w:eastAsia="ja-JP"/>
              </w:rPr>
            </w:pPr>
            <w:r w:rsidRPr="00EE4EAE">
              <w:rPr>
                <w:rFonts w:ascii="TH SarabunPSK" w:eastAsia="Cordia New" w:hAnsi="TH SarabunPSK" w:cs="TH SarabunPSK"/>
                <w:b/>
                <w:bCs/>
                <w:sz w:val="28"/>
                <w:lang w:eastAsia="ja-JP"/>
              </w:rPr>
              <w:t>4</w:t>
            </w:r>
          </w:p>
        </w:tc>
        <w:tc>
          <w:tcPr>
            <w:tcW w:w="1418" w:type="dxa"/>
            <w:shd w:val="clear" w:color="auto" w:fill="92D050"/>
          </w:tcPr>
          <w:p w:rsidR="00D80C53" w:rsidRPr="00C0370D" w:rsidRDefault="00D80C53" w:rsidP="001F4B14">
            <w:pPr>
              <w:contextualSpacing/>
              <w:jc w:val="center"/>
              <w:rPr>
                <w:rFonts w:ascii="TH SarabunPSK" w:hAnsi="TH SarabunPSK" w:cs="TH SarabunPSK"/>
                <w:b/>
                <w:bCs/>
                <w:sz w:val="28"/>
                <w:cs/>
              </w:rPr>
            </w:pPr>
            <w:r w:rsidRPr="00C0370D">
              <w:rPr>
                <w:rFonts w:ascii="TH SarabunPSK" w:hAnsi="TH SarabunPSK" w:cs="TH SarabunPSK"/>
                <w:b/>
                <w:bCs/>
                <w:sz w:val="28"/>
              </w:rPr>
              <w:t>4</w:t>
            </w:r>
          </w:p>
        </w:tc>
      </w:tr>
    </w:tbl>
    <w:p w:rsidR="00EE4EAE" w:rsidRPr="00EE4EAE" w:rsidRDefault="00EE4EAE" w:rsidP="00EE4EAE">
      <w:pPr>
        <w:tabs>
          <w:tab w:val="left" w:pos="426"/>
        </w:tabs>
        <w:spacing w:after="0" w:line="240" w:lineRule="auto"/>
        <w:jc w:val="center"/>
        <w:rPr>
          <w:rFonts w:ascii="TH SarabunPSK" w:eastAsia="Cordia New" w:hAnsi="TH SarabunPSK" w:cs="TH SarabunPSK"/>
          <w:b/>
          <w:bCs/>
          <w:sz w:val="28"/>
          <w:lang w:eastAsia="ja-JP"/>
        </w:rPr>
      </w:pPr>
    </w:p>
    <w:p w:rsidR="00EE4EAE" w:rsidRPr="00EE4EAE" w:rsidRDefault="00EE4EAE" w:rsidP="00EE4EAE">
      <w:pPr>
        <w:spacing w:after="0" w:line="240" w:lineRule="auto"/>
        <w:jc w:val="thaiDistribute"/>
        <w:rPr>
          <w:rFonts w:ascii="TH SarabunPSK" w:eastAsia="Cordia New" w:hAnsi="TH SarabunPSK" w:cs="TH SarabunPSK"/>
          <w:sz w:val="28"/>
          <w:lang w:eastAsia="ja-JP"/>
        </w:rPr>
      </w:pPr>
    </w:p>
    <w:p w:rsidR="00EE4EAE" w:rsidRPr="00EE4EAE" w:rsidRDefault="00EE4EAE" w:rsidP="00EE4EAE">
      <w:pPr>
        <w:tabs>
          <w:tab w:val="left" w:pos="426"/>
        </w:tabs>
        <w:spacing w:after="0" w:line="240" w:lineRule="auto"/>
        <w:rPr>
          <w:rFonts w:ascii="TH SarabunPSK" w:eastAsia="Cordia New" w:hAnsi="TH SarabunPSK" w:cs="TH SarabunPSK"/>
          <w:b/>
          <w:bCs/>
          <w:sz w:val="28"/>
          <w:lang w:eastAsia="ja-JP"/>
        </w:rPr>
      </w:pPr>
      <w:r w:rsidRPr="00EE4EAE">
        <w:rPr>
          <w:rFonts w:ascii="TH SarabunPSK" w:eastAsia="Cordia New" w:hAnsi="TH SarabunPSK" w:cs="TH SarabunPSK"/>
          <w:sz w:val="28"/>
          <w:lang w:eastAsia="ja-JP"/>
        </w:rPr>
        <w:t xml:space="preserve">       </w:t>
      </w:r>
      <w:r w:rsidRPr="00EE4EAE">
        <w:rPr>
          <w:rFonts w:ascii="TH SarabunPSK" w:eastAsia="Cordia New" w:hAnsi="TH SarabunPSK" w:cs="TH SarabunPSK"/>
          <w:b/>
          <w:bCs/>
          <w:sz w:val="28"/>
          <w:cs/>
          <w:lang w:eastAsia="ja-JP"/>
        </w:rPr>
        <w:t xml:space="preserve">                      </w:t>
      </w:r>
    </w:p>
    <w:p w:rsidR="0035200F" w:rsidRPr="005E4DA9" w:rsidRDefault="0035200F" w:rsidP="005E4DA9">
      <w:pPr>
        <w:spacing w:after="0" w:line="240" w:lineRule="auto"/>
        <w:jc w:val="center"/>
        <w:rPr>
          <w:rFonts w:ascii="TH SarabunPSK" w:eastAsia="Cordia New" w:hAnsi="TH SarabunPSK" w:cs="TH SarabunPSK"/>
          <w:b/>
          <w:bCs/>
          <w:sz w:val="28"/>
          <w:lang w:eastAsia="ja-JP"/>
        </w:rPr>
      </w:pPr>
    </w:p>
    <w:sectPr w:rsidR="0035200F" w:rsidRPr="005E4DA9" w:rsidSect="00BB35F5">
      <w:footerReference w:type="even" r:id="rId8"/>
      <w:footerReference w:type="default" r:id="rId9"/>
      <w:pgSz w:w="11906" w:h="16838"/>
      <w:pgMar w:top="993" w:right="1134" w:bottom="709" w:left="1134" w:header="567" w:footer="457" w:gutter="0"/>
      <w:pgNumType w:start="48" w:chapStyle="1"/>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BEB" w:rsidRDefault="005A1BEB">
      <w:pPr>
        <w:spacing w:after="0" w:line="240" w:lineRule="auto"/>
      </w:pPr>
      <w:r>
        <w:separator/>
      </w:r>
    </w:p>
  </w:endnote>
  <w:endnote w:type="continuationSeparator" w:id="0">
    <w:p w:rsidR="005A1BEB" w:rsidRDefault="005A1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D22" w:rsidRDefault="005E4DA9" w:rsidP="004755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F6D22" w:rsidRDefault="005A1BEB" w:rsidP="009B792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D22" w:rsidRPr="00242008" w:rsidRDefault="005A1BEB" w:rsidP="00242008">
    <w:pPr>
      <w:pStyle w:val="Footer"/>
      <w:tabs>
        <w:tab w:val="left" w:pos="3555"/>
        <w:tab w:val="center" w:pos="4819"/>
      </w:tabs>
      <w:rPr>
        <w:rFonts w:ascii="TH SarabunPSK" w:hAnsi="TH SarabunPSK" w:cs="TH SarabunPSK"/>
        <w:szCs w:val="32"/>
      </w:rPr>
    </w:pPr>
  </w:p>
  <w:p w:rsidR="000F6D22" w:rsidRDefault="005A1B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BEB" w:rsidRDefault="005A1BEB">
      <w:pPr>
        <w:spacing w:after="0" w:line="240" w:lineRule="auto"/>
      </w:pPr>
      <w:r>
        <w:separator/>
      </w:r>
    </w:p>
  </w:footnote>
  <w:footnote w:type="continuationSeparator" w:id="0">
    <w:p w:rsidR="005A1BEB" w:rsidRDefault="005A1B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DA9"/>
    <w:rsid w:val="00106B05"/>
    <w:rsid w:val="001143A4"/>
    <w:rsid w:val="001E3424"/>
    <w:rsid w:val="00246C71"/>
    <w:rsid w:val="002E4364"/>
    <w:rsid w:val="0035200F"/>
    <w:rsid w:val="004566B6"/>
    <w:rsid w:val="005A1BEB"/>
    <w:rsid w:val="005E4DA9"/>
    <w:rsid w:val="006542D2"/>
    <w:rsid w:val="007C4620"/>
    <w:rsid w:val="00BB13F6"/>
    <w:rsid w:val="00BB6E5A"/>
    <w:rsid w:val="00C330F6"/>
    <w:rsid w:val="00C45DCA"/>
    <w:rsid w:val="00D63A65"/>
    <w:rsid w:val="00D80C53"/>
    <w:rsid w:val="00DE7D5F"/>
    <w:rsid w:val="00E91591"/>
    <w:rsid w:val="00EE4EAE"/>
    <w:rsid w:val="00FF11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E4DA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E4DA9"/>
  </w:style>
  <w:style w:type="character" w:styleId="PageNumber">
    <w:name w:val="page number"/>
    <w:basedOn w:val="DefaultParagraphFont"/>
    <w:rsid w:val="005E4DA9"/>
  </w:style>
  <w:style w:type="paragraph" w:styleId="NormalWeb">
    <w:name w:val="Normal (Web)"/>
    <w:basedOn w:val="Normal"/>
    <w:uiPriority w:val="99"/>
    <w:unhideWhenUsed/>
    <w:rsid w:val="00EE4EAE"/>
    <w:pPr>
      <w:spacing w:before="100" w:beforeAutospacing="1" w:after="100" w:afterAutospacing="1" w:line="240" w:lineRule="auto"/>
    </w:pPr>
    <w:rPr>
      <w:rFonts w:ascii="Angsana New" w:eastAsia="Times New Roman" w:hAnsi="Angsana New" w:cs="Angsana New"/>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E4DA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E4DA9"/>
  </w:style>
  <w:style w:type="character" w:styleId="PageNumber">
    <w:name w:val="page number"/>
    <w:basedOn w:val="DefaultParagraphFont"/>
    <w:rsid w:val="005E4DA9"/>
  </w:style>
  <w:style w:type="paragraph" w:styleId="NormalWeb">
    <w:name w:val="Normal (Web)"/>
    <w:basedOn w:val="Normal"/>
    <w:uiPriority w:val="99"/>
    <w:unhideWhenUsed/>
    <w:rsid w:val="00EE4EAE"/>
    <w:pPr>
      <w:spacing w:before="100" w:beforeAutospacing="1" w:after="100" w:afterAutospacing="1" w:line="240" w:lineRule="auto"/>
    </w:pPr>
    <w:rPr>
      <w:rFonts w:ascii="Angsana New" w:eastAsia="Times New Roman"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63387-3EEA-4FC2-BC65-2EBBAB4B6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1446</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2020-09-23T03:40:00Z</dcterms:created>
  <dcterms:modified xsi:type="dcterms:W3CDTF">2020-09-27T04:02:00Z</dcterms:modified>
</cp:coreProperties>
</file>